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6C1" w:rsidRPr="006F16C1" w:rsidRDefault="006F16C1" w:rsidP="006F16C1">
      <w:pPr>
        <w:widowControl w:val="0"/>
        <w:autoSpaceDE w:val="0"/>
        <w:autoSpaceDN w:val="0"/>
        <w:adjustRightInd w:val="0"/>
        <w:spacing w:line="360" w:lineRule="auto"/>
        <w:rPr>
          <w:rFonts w:ascii="Times New Roman" w:hAnsi="Times New Roman" w:cs="Arial"/>
          <w:szCs w:val="26"/>
        </w:rPr>
      </w:pPr>
      <w:r w:rsidRPr="006F16C1">
        <w:rPr>
          <w:rFonts w:ascii="Times New Roman" w:hAnsi="Times New Roman" w:cs="Arial"/>
          <w:szCs w:val="26"/>
        </w:rPr>
        <w:t xml:space="preserve">Jordan Smith, Tracy </w:t>
      </w:r>
      <w:proofErr w:type="spellStart"/>
      <w:r w:rsidRPr="006F16C1">
        <w:rPr>
          <w:rFonts w:ascii="Times New Roman" w:hAnsi="Times New Roman" w:cs="Arial"/>
          <w:szCs w:val="26"/>
        </w:rPr>
        <w:t>Cronbaugh</w:t>
      </w:r>
      <w:proofErr w:type="spellEnd"/>
      <w:r w:rsidRPr="006F16C1">
        <w:rPr>
          <w:rFonts w:ascii="Times New Roman" w:hAnsi="Times New Roman" w:cs="Arial"/>
          <w:szCs w:val="26"/>
        </w:rPr>
        <w:t>, Jessica Kettleson</w:t>
      </w:r>
    </w:p>
    <w:p w:rsidR="006F16C1" w:rsidRPr="006F16C1" w:rsidRDefault="006F16C1" w:rsidP="006F16C1">
      <w:pPr>
        <w:widowControl w:val="0"/>
        <w:autoSpaceDE w:val="0"/>
        <w:autoSpaceDN w:val="0"/>
        <w:adjustRightInd w:val="0"/>
        <w:spacing w:line="360" w:lineRule="auto"/>
        <w:rPr>
          <w:rFonts w:ascii="Times New Roman" w:hAnsi="Times New Roman" w:cs="Arial"/>
          <w:szCs w:val="26"/>
        </w:rPr>
      </w:pPr>
      <w:r w:rsidRPr="006F16C1">
        <w:rPr>
          <w:rFonts w:ascii="Times New Roman" w:hAnsi="Times New Roman" w:cs="Arial"/>
          <w:szCs w:val="26"/>
        </w:rPr>
        <w:t>Recombinant DNA Techniques</w:t>
      </w:r>
    </w:p>
    <w:p w:rsidR="006F16C1" w:rsidRPr="006F16C1" w:rsidRDefault="0004276B" w:rsidP="006F16C1">
      <w:pPr>
        <w:widowControl w:val="0"/>
        <w:autoSpaceDE w:val="0"/>
        <w:autoSpaceDN w:val="0"/>
        <w:adjustRightInd w:val="0"/>
        <w:spacing w:line="360" w:lineRule="auto"/>
        <w:rPr>
          <w:rFonts w:ascii="Times New Roman" w:hAnsi="Times New Roman" w:cs="Arial"/>
          <w:szCs w:val="26"/>
        </w:rPr>
      </w:pPr>
      <w:r>
        <w:rPr>
          <w:rFonts w:ascii="Times New Roman" w:hAnsi="Times New Roman" w:cs="Arial"/>
          <w:szCs w:val="26"/>
        </w:rPr>
        <w:t>8</w:t>
      </w:r>
      <w:r w:rsidR="006F16C1" w:rsidRPr="006F16C1">
        <w:rPr>
          <w:rFonts w:ascii="Times New Roman" w:hAnsi="Times New Roman" w:cs="Arial"/>
          <w:szCs w:val="26"/>
        </w:rPr>
        <w:t xml:space="preserve"> September 2009</w:t>
      </w:r>
    </w:p>
    <w:p w:rsidR="006F16C1" w:rsidRPr="006F16C1" w:rsidRDefault="006F16C1" w:rsidP="006F16C1">
      <w:pPr>
        <w:widowControl w:val="0"/>
        <w:autoSpaceDE w:val="0"/>
        <w:autoSpaceDN w:val="0"/>
        <w:adjustRightInd w:val="0"/>
        <w:spacing w:line="360" w:lineRule="auto"/>
        <w:jc w:val="center"/>
        <w:rPr>
          <w:rFonts w:ascii="Times New Roman" w:hAnsi="Times New Roman" w:cs="Arial"/>
          <w:szCs w:val="26"/>
        </w:rPr>
      </w:pPr>
      <w:r w:rsidRPr="006F16C1">
        <w:rPr>
          <w:rFonts w:ascii="Times New Roman" w:hAnsi="Times New Roman" w:cs="Arial"/>
          <w:szCs w:val="26"/>
        </w:rPr>
        <w:t>Human Factor X</w:t>
      </w:r>
    </w:p>
    <w:p w:rsidR="0067366C" w:rsidRDefault="006F16C1" w:rsidP="006F16C1">
      <w:pPr>
        <w:widowControl w:val="0"/>
        <w:autoSpaceDE w:val="0"/>
        <w:autoSpaceDN w:val="0"/>
        <w:adjustRightInd w:val="0"/>
        <w:spacing w:line="360" w:lineRule="auto"/>
        <w:rPr>
          <w:rFonts w:ascii="Times New Roman" w:hAnsi="Times New Roman" w:cs="Arial"/>
          <w:szCs w:val="26"/>
        </w:rPr>
      </w:pPr>
      <w:r w:rsidRPr="006F16C1">
        <w:rPr>
          <w:rFonts w:ascii="Times New Roman" w:hAnsi="Times New Roman" w:cs="Arial"/>
          <w:szCs w:val="26"/>
        </w:rPr>
        <w:t>                Coagulation is a process that most people fail to understand or appreciate.  It is necessary for the vitality of animals and humans.  In order to coagulate, Fac</w:t>
      </w:r>
      <w:r w:rsidR="0067366C">
        <w:rPr>
          <w:rFonts w:ascii="Times New Roman" w:hAnsi="Times New Roman" w:cs="Arial"/>
          <w:szCs w:val="26"/>
        </w:rPr>
        <w:t xml:space="preserve">tor X </w:t>
      </w:r>
      <w:r w:rsidR="007C2218">
        <w:rPr>
          <w:rFonts w:ascii="Times New Roman" w:hAnsi="Times New Roman" w:cs="Arial"/>
          <w:szCs w:val="26"/>
        </w:rPr>
        <w:t xml:space="preserve">(also known as the Stuart factor) </w:t>
      </w:r>
      <w:r w:rsidR="0083509B">
        <w:rPr>
          <w:rFonts w:ascii="Times New Roman" w:hAnsi="Times New Roman" w:cs="Arial"/>
          <w:szCs w:val="26"/>
        </w:rPr>
        <w:t>is a necessity.  This protein</w:t>
      </w:r>
      <w:r w:rsidR="0067366C">
        <w:rPr>
          <w:rFonts w:ascii="Times New Roman" w:hAnsi="Times New Roman" w:cs="Arial"/>
          <w:szCs w:val="26"/>
        </w:rPr>
        <w:t xml:space="preserve"> reacts </w:t>
      </w:r>
      <w:r w:rsidRPr="006F16C1">
        <w:rPr>
          <w:rFonts w:ascii="Times New Roman" w:hAnsi="Times New Roman" w:cs="Arial"/>
          <w:szCs w:val="26"/>
        </w:rPr>
        <w:t xml:space="preserve">with </w:t>
      </w:r>
      <w:proofErr w:type="spellStart"/>
      <w:r w:rsidRPr="006F16C1">
        <w:rPr>
          <w:rFonts w:ascii="Times New Roman" w:hAnsi="Times New Roman" w:cs="Arial"/>
          <w:szCs w:val="26"/>
        </w:rPr>
        <w:t>prothrombin</w:t>
      </w:r>
      <w:proofErr w:type="spellEnd"/>
      <w:r w:rsidRPr="006F16C1">
        <w:rPr>
          <w:rFonts w:ascii="Times New Roman" w:hAnsi="Times New Roman" w:cs="Arial"/>
          <w:szCs w:val="26"/>
        </w:rPr>
        <w:t xml:space="preserve"> to make thrombin.   Thrombin, in the coagulation cascade</w:t>
      </w:r>
      <w:r w:rsidR="00F71751">
        <w:rPr>
          <w:rFonts w:ascii="Times New Roman" w:hAnsi="Times New Roman" w:cs="Arial"/>
          <w:szCs w:val="26"/>
        </w:rPr>
        <w:t xml:space="preserve"> (Figure A)</w:t>
      </w:r>
      <w:sdt>
        <w:sdtPr>
          <w:rPr>
            <w:rFonts w:ascii="Times New Roman" w:hAnsi="Times New Roman" w:cs="Arial"/>
            <w:szCs w:val="26"/>
          </w:rPr>
          <w:id w:val="23725859"/>
          <w:citation/>
        </w:sdtPr>
        <w:sdtContent>
          <w:r w:rsidR="00FF0453">
            <w:rPr>
              <w:rFonts w:ascii="Times New Roman" w:hAnsi="Times New Roman" w:cs="Arial"/>
              <w:szCs w:val="26"/>
            </w:rPr>
            <w:fldChar w:fldCharType="begin"/>
          </w:r>
          <w:r w:rsidR="00FF0453">
            <w:rPr>
              <w:rFonts w:ascii="Times New Roman" w:hAnsi="Times New Roman" w:cs="Arial"/>
              <w:szCs w:val="26"/>
            </w:rPr>
            <w:instrText xml:space="preserve"> CITATION Mar90 \l 1033 </w:instrText>
          </w:r>
          <w:r w:rsidR="00FF0453">
            <w:rPr>
              <w:rFonts w:ascii="Times New Roman" w:hAnsi="Times New Roman" w:cs="Arial"/>
              <w:szCs w:val="26"/>
            </w:rPr>
            <w:fldChar w:fldCharType="separate"/>
          </w:r>
          <w:r w:rsidR="00FF0453">
            <w:rPr>
              <w:rFonts w:ascii="Times New Roman" w:hAnsi="Times New Roman" w:cs="Arial"/>
              <w:noProof/>
              <w:szCs w:val="26"/>
            </w:rPr>
            <w:t xml:space="preserve"> </w:t>
          </w:r>
          <w:r w:rsidR="00FF0453" w:rsidRPr="00FF0453">
            <w:rPr>
              <w:rFonts w:ascii="Times New Roman" w:hAnsi="Times New Roman" w:cs="Arial"/>
              <w:noProof/>
              <w:szCs w:val="26"/>
            </w:rPr>
            <w:t>(Raber)</w:t>
          </w:r>
          <w:r w:rsidR="00FF0453">
            <w:rPr>
              <w:rFonts w:ascii="Times New Roman" w:hAnsi="Times New Roman" w:cs="Arial"/>
              <w:szCs w:val="26"/>
            </w:rPr>
            <w:fldChar w:fldCharType="end"/>
          </w:r>
        </w:sdtContent>
      </w:sdt>
      <w:r w:rsidRPr="006F16C1">
        <w:rPr>
          <w:rFonts w:ascii="Times New Roman" w:hAnsi="Times New Roman" w:cs="Arial"/>
          <w:szCs w:val="26"/>
        </w:rPr>
        <w:t xml:space="preserve">, reacts with fibrinogen to make fibrin, the cross-linked building blocks that form a blood clot.  </w:t>
      </w:r>
    </w:p>
    <w:p w:rsidR="00F71751" w:rsidRDefault="00F71751" w:rsidP="006F16C1">
      <w:pPr>
        <w:widowControl w:val="0"/>
        <w:autoSpaceDE w:val="0"/>
        <w:autoSpaceDN w:val="0"/>
        <w:adjustRightInd w:val="0"/>
        <w:spacing w:line="360" w:lineRule="auto"/>
        <w:rPr>
          <w:rFonts w:ascii="Times New Roman" w:hAnsi="Times New Roman" w:cs="Arial"/>
          <w:szCs w:val="26"/>
        </w:rPr>
      </w:pPr>
    </w:p>
    <w:p w:rsidR="00F71751" w:rsidRDefault="00F71751" w:rsidP="00F71751">
      <w:pPr>
        <w:keepNext/>
        <w:widowControl w:val="0"/>
        <w:autoSpaceDE w:val="0"/>
        <w:autoSpaceDN w:val="0"/>
        <w:adjustRightInd w:val="0"/>
        <w:spacing w:line="360" w:lineRule="auto"/>
      </w:pPr>
      <w:r>
        <w:rPr>
          <w:rFonts w:ascii="Times New Roman" w:hAnsi="Times New Roman" w:cs="Arial"/>
          <w:noProof/>
          <w:szCs w:val="26"/>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2540000" cy="3124200"/>
            <wp:effectExtent l="25400" t="0" r="0" b="0"/>
            <wp:wrapTopAndBottom/>
            <wp:docPr id="1" name="" descr="Coagulant Casc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gulant Cascade.jpg"/>
                    <pic:cNvPicPr/>
                  </pic:nvPicPr>
                  <pic:blipFill>
                    <a:blip r:embed="rId6"/>
                    <a:stretch>
                      <a:fillRect/>
                    </a:stretch>
                  </pic:blipFill>
                  <pic:spPr>
                    <a:xfrm>
                      <a:off x="0" y="0"/>
                      <a:ext cx="2540000" cy="3124200"/>
                    </a:xfrm>
                    <a:prstGeom prst="rect">
                      <a:avLst/>
                    </a:prstGeom>
                  </pic:spPr>
                </pic:pic>
              </a:graphicData>
            </a:graphic>
          </wp:anchor>
        </w:drawing>
      </w:r>
    </w:p>
    <w:p w:rsidR="00F71751" w:rsidRDefault="00F71751" w:rsidP="001E7732">
      <w:pPr>
        <w:pStyle w:val="Caption"/>
        <w:jc w:val="center"/>
        <w:rPr>
          <w:rFonts w:ascii="Times New Roman" w:hAnsi="Times New Roman" w:cs="Arial"/>
          <w:szCs w:val="26"/>
        </w:rPr>
      </w:pPr>
      <w:r>
        <w:t xml:space="preserve">Figure </w:t>
      </w:r>
      <w:fldSimple w:instr=" SEQ Figure \* ALPHABETIC ">
        <w:r w:rsidR="00395236">
          <w:rPr>
            <w:noProof/>
          </w:rPr>
          <w:t>A</w:t>
        </w:r>
      </w:fldSimple>
      <w:r>
        <w:t>: Coagulation Cascade</w:t>
      </w:r>
    </w:p>
    <w:p w:rsidR="00F71751" w:rsidRDefault="00F71751" w:rsidP="006F16C1">
      <w:pPr>
        <w:widowControl w:val="0"/>
        <w:autoSpaceDE w:val="0"/>
        <w:autoSpaceDN w:val="0"/>
        <w:adjustRightInd w:val="0"/>
        <w:spacing w:line="360" w:lineRule="auto"/>
        <w:rPr>
          <w:rFonts w:ascii="Times New Roman" w:hAnsi="Times New Roman" w:cs="Arial"/>
          <w:szCs w:val="26"/>
        </w:rPr>
      </w:pPr>
    </w:p>
    <w:p w:rsidR="001E7732" w:rsidRDefault="006F16C1" w:rsidP="006F16C1">
      <w:pPr>
        <w:widowControl w:val="0"/>
        <w:autoSpaceDE w:val="0"/>
        <w:autoSpaceDN w:val="0"/>
        <w:adjustRightInd w:val="0"/>
        <w:spacing w:line="360" w:lineRule="auto"/>
        <w:rPr>
          <w:rFonts w:ascii="Times New Roman" w:hAnsi="Times New Roman" w:cs="Arial"/>
          <w:szCs w:val="26"/>
        </w:rPr>
      </w:pPr>
      <w:r w:rsidRPr="006F16C1">
        <w:rPr>
          <w:rFonts w:ascii="Times New Roman" w:hAnsi="Times New Roman" w:cs="Arial"/>
          <w:szCs w:val="26"/>
        </w:rPr>
        <w:t>The primary</w:t>
      </w:r>
      <w:r w:rsidR="0067366C">
        <w:rPr>
          <w:rFonts w:ascii="Times New Roman" w:hAnsi="Times New Roman" w:cs="Arial"/>
          <w:szCs w:val="26"/>
        </w:rPr>
        <w:t xml:space="preserve"> goal of our project is to create a bacterial system that will produce</w:t>
      </w:r>
      <w:r w:rsidRPr="006F16C1">
        <w:rPr>
          <w:rFonts w:ascii="Times New Roman" w:hAnsi="Times New Roman" w:cs="Arial"/>
          <w:szCs w:val="26"/>
        </w:rPr>
        <w:t xml:space="preserve"> </w:t>
      </w:r>
      <w:r w:rsidR="0067366C">
        <w:rPr>
          <w:rFonts w:ascii="Times New Roman" w:hAnsi="Times New Roman" w:cs="Arial"/>
          <w:szCs w:val="26"/>
        </w:rPr>
        <w:t xml:space="preserve">the </w:t>
      </w:r>
      <w:r w:rsidRPr="006F16C1">
        <w:rPr>
          <w:rFonts w:ascii="Times New Roman" w:hAnsi="Times New Roman" w:cs="Arial"/>
          <w:szCs w:val="26"/>
        </w:rPr>
        <w:t xml:space="preserve">Factor X </w:t>
      </w:r>
      <w:r w:rsidR="0067366C">
        <w:rPr>
          <w:rFonts w:ascii="Times New Roman" w:hAnsi="Times New Roman" w:cs="Arial"/>
          <w:szCs w:val="26"/>
        </w:rPr>
        <w:t xml:space="preserve">enzyme </w:t>
      </w:r>
      <w:r w:rsidRPr="006F16C1">
        <w:rPr>
          <w:rFonts w:ascii="Times New Roman" w:hAnsi="Times New Roman" w:cs="Arial"/>
          <w:szCs w:val="26"/>
        </w:rPr>
        <w:t xml:space="preserve">in order to facilitate the reaction of </w:t>
      </w:r>
      <w:proofErr w:type="spellStart"/>
      <w:r w:rsidRPr="006F16C1">
        <w:rPr>
          <w:rFonts w:ascii="Times New Roman" w:hAnsi="Times New Roman" w:cs="Arial"/>
          <w:szCs w:val="26"/>
        </w:rPr>
        <w:t>prothrombin</w:t>
      </w:r>
      <w:proofErr w:type="spellEnd"/>
      <w:r w:rsidRPr="006F16C1">
        <w:rPr>
          <w:rFonts w:ascii="Times New Roman" w:hAnsi="Times New Roman" w:cs="Arial"/>
          <w:szCs w:val="26"/>
        </w:rPr>
        <w:t xml:space="preserve"> to thrombin in the coagulation cascade.   We</w:t>
      </w:r>
      <w:r w:rsidR="0067366C">
        <w:rPr>
          <w:rFonts w:ascii="Times New Roman" w:hAnsi="Times New Roman" w:cs="Arial"/>
          <w:szCs w:val="26"/>
        </w:rPr>
        <w:t xml:space="preserve"> may then be able to</w:t>
      </w:r>
      <w:r w:rsidRPr="006F16C1">
        <w:rPr>
          <w:rFonts w:ascii="Times New Roman" w:hAnsi="Times New Roman" w:cs="Arial"/>
          <w:szCs w:val="26"/>
        </w:rPr>
        <w:t xml:space="preserve"> </w:t>
      </w:r>
      <w:r w:rsidR="0083509B">
        <w:rPr>
          <w:rFonts w:ascii="Times New Roman" w:hAnsi="Times New Roman" w:cs="Arial"/>
          <w:szCs w:val="26"/>
        </w:rPr>
        <w:t>enter this</w:t>
      </w:r>
      <w:r w:rsidR="0067366C">
        <w:rPr>
          <w:rFonts w:ascii="Times New Roman" w:hAnsi="Times New Roman" w:cs="Arial"/>
          <w:szCs w:val="26"/>
        </w:rPr>
        <w:t xml:space="preserve"> part</w:t>
      </w:r>
      <w:r w:rsidR="0083509B">
        <w:rPr>
          <w:rFonts w:ascii="Times New Roman" w:hAnsi="Times New Roman" w:cs="Arial"/>
          <w:szCs w:val="26"/>
        </w:rPr>
        <w:t xml:space="preserve"> in the </w:t>
      </w:r>
      <w:proofErr w:type="spellStart"/>
      <w:r w:rsidR="0083509B">
        <w:rPr>
          <w:rFonts w:ascii="Times New Roman" w:hAnsi="Times New Roman" w:cs="Arial"/>
          <w:szCs w:val="26"/>
        </w:rPr>
        <w:t>Biobricks</w:t>
      </w:r>
      <w:proofErr w:type="spellEnd"/>
      <w:r w:rsidR="0083509B">
        <w:rPr>
          <w:rFonts w:ascii="Times New Roman" w:hAnsi="Times New Roman" w:cs="Arial"/>
          <w:szCs w:val="26"/>
        </w:rPr>
        <w:t xml:space="preserve"> library</w:t>
      </w:r>
      <w:r w:rsidRPr="006F16C1">
        <w:rPr>
          <w:rFonts w:ascii="Times New Roman" w:hAnsi="Times New Roman" w:cs="Arial"/>
          <w:szCs w:val="26"/>
        </w:rPr>
        <w:t>.</w:t>
      </w:r>
    </w:p>
    <w:p w:rsidR="006F16C1" w:rsidRDefault="006F16C1" w:rsidP="0067366C">
      <w:pPr>
        <w:keepNext/>
        <w:widowControl w:val="0"/>
        <w:autoSpaceDE w:val="0"/>
        <w:autoSpaceDN w:val="0"/>
        <w:adjustRightInd w:val="0"/>
        <w:spacing w:line="360" w:lineRule="auto"/>
        <w:ind w:firstLine="720"/>
        <w:rPr>
          <w:rFonts w:ascii="Times New Roman" w:hAnsi="Times New Roman" w:cs="Arial"/>
          <w:szCs w:val="26"/>
        </w:rPr>
      </w:pPr>
      <w:r w:rsidRPr="006F16C1">
        <w:rPr>
          <w:rFonts w:ascii="Times New Roman" w:hAnsi="Times New Roman" w:cs="Arial"/>
          <w:szCs w:val="26"/>
        </w:rPr>
        <w:t>In order</w:t>
      </w:r>
      <w:r>
        <w:rPr>
          <w:rFonts w:ascii="Times New Roman" w:hAnsi="Times New Roman" w:cs="Arial"/>
          <w:szCs w:val="26"/>
        </w:rPr>
        <w:t xml:space="preserve"> to create the Factor X in bacteria, we must complete the following steps:</w:t>
      </w:r>
    </w:p>
    <w:p w:rsidR="00EF4820" w:rsidRDefault="001A7C1F" w:rsidP="00EF4820">
      <w:pPr>
        <w:pStyle w:val="ListParagraph"/>
        <w:keepNext/>
        <w:widowControl w:val="0"/>
        <w:numPr>
          <w:ilvl w:val="0"/>
          <w:numId w:val="1"/>
        </w:numPr>
        <w:autoSpaceDE w:val="0"/>
        <w:autoSpaceDN w:val="0"/>
        <w:adjustRightInd w:val="0"/>
        <w:spacing w:line="360" w:lineRule="auto"/>
        <w:ind w:left="1742" w:hanging="1022"/>
        <w:rPr>
          <w:rFonts w:ascii="Times New Roman" w:hAnsi="Times New Roman" w:cs="Arial"/>
          <w:szCs w:val="26"/>
        </w:rPr>
      </w:pPr>
      <w:bookmarkStart w:id="0" w:name="OLE_LINK1"/>
      <w:r>
        <w:rPr>
          <w:rFonts w:ascii="Times New Roman" w:hAnsi="Times New Roman" w:cs="Arial"/>
          <w:szCs w:val="26"/>
        </w:rPr>
        <w:t xml:space="preserve">We located the Factor X mRNA sequence in </w:t>
      </w:r>
      <w:proofErr w:type="spellStart"/>
      <w:r>
        <w:rPr>
          <w:rFonts w:ascii="Times New Roman" w:hAnsi="Times New Roman" w:cs="Arial"/>
          <w:szCs w:val="26"/>
        </w:rPr>
        <w:t>GenBank</w:t>
      </w:r>
      <w:proofErr w:type="spellEnd"/>
      <w:r>
        <w:rPr>
          <w:rFonts w:ascii="Times New Roman" w:hAnsi="Times New Roman" w:cs="Arial"/>
          <w:szCs w:val="26"/>
        </w:rPr>
        <w:t xml:space="preserve"> (A</w:t>
      </w:r>
      <w:r w:rsidR="006F16C1" w:rsidRPr="006F16C1">
        <w:rPr>
          <w:rFonts w:ascii="Times New Roman" w:hAnsi="Times New Roman" w:cs="Arial"/>
          <w:szCs w:val="26"/>
        </w:rPr>
        <w:t>ccession number is K01886</w:t>
      </w:r>
      <w:r>
        <w:rPr>
          <w:rFonts w:ascii="Times New Roman" w:hAnsi="Times New Roman" w:cs="Arial"/>
          <w:szCs w:val="26"/>
        </w:rPr>
        <w:t>), but we will only be using the sequence for the portion of the gene that encodes the active X factor (</w:t>
      </w:r>
      <w:proofErr w:type="spellStart"/>
      <w:r>
        <w:rPr>
          <w:rFonts w:ascii="Times New Roman" w:hAnsi="Times New Roman" w:cs="Arial"/>
          <w:szCs w:val="26"/>
        </w:rPr>
        <w:t>Xa</w:t>
      </w:r>
      <w:proofErr w:type="spellEnd"/>
      <w:r>
        <w:rPr>
          <w:rFonts w:ascii="Times New Roman" w:hAnsi="Times New Roman" w:cs="Arial"/>
          <w:szCs w:val="26"/>
        </w:rPr>
        <w:t>)</w:t>
      </w:r>
      <w:r w:rsidR="006F16C1" w:rsidRPr="006F16C1">
        <w:rPr>
          <w:rFonts w:ascii="Times New Roman" w:hAnsi="Times New Roman" w:cs="Arial"/>
          <w:szCs w:val="26"/>
        </w:rPr>
        <w:t>.</w:t>
      </w:r>
      <w:r w:rsidR="00EF4820">
        <w:rPr>
          <w:rFonts w:ascii="Times New Roman" w:hAnsi="Times New Roman" w:cs="Arial"/>
          <w:szCs w:val="26"/>
        </w:rPr>
        <w:t xml:space="preserve">  The sequence </w:t>
      </w:r>
      <w:r>
        <w:rPr>
          <w:rFonts w:ascii="Times New Roman" w:hAnsi="Times New Roman" w:cs="Arial"/>
          <w:szCs w:val="26"/>
        </w:rPr>
        <w:t xml:space="preserve">for </w:t>
      </w:r>
      <w:proofErr w:type="spellStart"/>
      <w:r>
        <w:rPr>
          <w:rFonts w:ascii="Times New Roman" w:hAnsi="Times New Roman" w:cs="Arial"/>
          <w:szCs w:val="26"/>
        </w:rPr>
        <w:t>Xa</w:t>
      </w:r>
      <w:proofErr w:type="spellEnd"/>
      <w:r>
        <w:rPr>
          <w:rFonts w:ascii="Times New Roman" w:hAnsi="Times New Roman" w:cs="Arial"/>
          <w:szCs w:val="26"/>
        </w:rPr>
        <w:t xml:space="preserve"> </w:t>
      </w:r>
      <w:r w:rsidR="00EF4820">
        <w:rPr>
          <w:rFonts w:ascii="Times New Roman" w:hAnsi="Times New Roman" w:cs="Arial"/>
          <w:szCs w:val="26"/>
        </w:rPr>
        <w:t>is:</w:t>
      </w:r>
    </w:p>
    <w:p w:rsidR="00EF4820" w:rsidRDefault="00EF4820" w:rsidP="00EF4820">
      <w:pPr>
        <w:pStyle w:val="ListParagraph"/>
        <w:widowControl w:val="0"/>
        <w:autoSpaceDE w:val="0"/>
        <w:autoSpaceDN w:val="0"/>
        <w:adjustRightInd w:val="0"/>
        <w:ind w:left="1740"/>
        <w:rPr>
          <w:rFonts w:ascii="Times New Roman" w:hAnsi="Times New Roman" w:cs="Courier"/>
          <w:sz w:val="20"/>
          <w:szCs w:val="26"/>
        </w:rPr>
      </w:pPr>
      <w:r w:rsidRPr="00EF4820">
        <w:rPr>
          <w:rFonts w:ascii="Times New Roman" w:hAnsi="Times New Roman" w:cs="Courier"/>
          <w:sz w:val="20"/>
          <w:szCs w:val="26"/>
        </w:rPr>
        <w:t>ATCGTGGGAG GCCAGGAATG CAAGGACGGG GAGTGTCCCT GGCAGGCCCT GCTCATCAAT GAGGAAAACG AGGGTTTCTG TGGTGGAACC ATTCTGAGCG AGTTCTACAT CCTAACGGCA GCCCACTGTC TCTACCAAGC CAAGAGATTC GAAGGGGACC GGAACACGGA GCAGGAGGAG GGCGGTGAGG CGGTGCACGA GGTGGAGGTG GTCATCAAGC ACAACCGGTT CACAAAGGAG ACCTATGACT TCGACATCGC CGTGCTCCGG CTCAAGACCC CCATCACCTT CCGCATGAAC GTGGCGCCTG CCTGCCTCCC CGAGCGTGAC TGGGCCGAGT CCACGCTGAT GACGCAGAAG ACGGGGATTG TGAGCGGCTT CGGGCGCACC CACGAGAAGG GCCGGCAGTC CACCAGGCTC AAGATGCTGG AGGTGCCCTA CGTGGACCGC AACAGCTGCA AGCTGTCCAG CAGCTTCATC ATCACCCAGA ACATGTTCTG TGCCGGCTAC GACACCAAGC AGGAGGATGC CTGCCAGGGG GACAGCGGGG GCCCGCACGT CACCCGCTTC AAGGACACCT ACTTCGTGAC AGGCATCGTC AGCTGGGGAG AGGGCTGTGC CCGTAAGGGG AAGTACGGGA TCTACACCAA GGTCACCGCC TTCCTCAAGT GGATCGACAG GTCCATGAAA ACCAGGGGCT TGCCCAAGGC CAAGAGCCAT GCCCCGGAGG TCATAACGTC CTCTCCATTA AAG</w:t>
      </w:r>
      <w:bookmarkEnd w:id="0"/>
    </w:p>
    <w:p w:rsidR="006F16C1" w:rsidRPr="00EF4820" w:rsidRDefault="006F16C1" w:rsidP="00EF4820">
      <w:pPr>
        <w:pStyle w:val="ListParagraph"/>
        <w:widowControl w:val="0"/>
        <w:autoSpaceDE w:val="0"/>
        <w:autoSpaceDN w:val="0"/>
        <w:adjustRightInd w:val="0"/>
        <w:ind w:left="1740"/>
        <w:rPr>
          <w:rFonts w:ascii="Times New Roman" w:hAnsi="Times New Roman" w:cs="Courier"/>
          <w:sz w:val="20"/>
          <w:szCs w:val="26"/>
        </w:rPr>
      </w:pPr>
    </w:p>
    <w:p w:rsidR="00581248" w:rsidRDefault="001A7C1F" w:rsidP="006F16C1">
      <w:pPr>
        <w:pStyle w:val="ListParagraph"/>
        <w:widowControl w:val="0"/>
        <w:numPr>
          <w:ilvl w:val="0"/>
          <w:numId w:val="1"/>
        </w:numPr>
        <w:autoSpaceDE w:val="0"/>
        <w:autoSpaceDN w:val="0"/>
        <w:adjustRightInd w:val="0"/>
        <w:spacing w:line="360" w:lineRule="auto"/>
        <w:rPr>
          <w:rFonts w:ascii="Times New Roman" w:hAnsi="Times New Roman" w:cs="Arial"/>
          <w:szCs w:val="26"/>
        </w:rPr>
      </w:pPr>
      <w:r>
        <w:rPr>
          <w:rFonts w:ascii="Times New Roman" w:hAnsi="Times New Roman" w:cs="Arial"/>
          <w:szCs w:val="26"/>
        </w:rPr>
        <w:t>We will o</w:t>
      </w:r>
      <w:r w:rsidR="00581248">
        <w:rPr>
          <w:rFonts w:ascii="Times New Roman" w:hAnsi="Times New Roman" w:cs="Arial"/>
          <w:szCs w:val="26"/>
        </w:rPr>
        <w:t>rder the following primers</w:t>
      </w:r>
      <w:r w:rsidR="00EF4820">
        <w:rPr>
          <w:rFonts w:ascii="Times New Roman" w:hAnsi="Times New Roman" w:cs="Arial"/>
          <w:szCs w:val="26"/>
        </w:rPr>
        <w:t xml:space="preserve"> (</w:t>
      </w:r>
      <w:r w:rsidR="00195FC5">
        <w:rPr>
          <w:rFonts w:ascii="Times New Roman" w:hAnsi="Times New Roman" w:cs="Arial"/>
          <w:szCs w:val="26"/>
        </w:rPr>
        <w:t>see attachment for information on creating primers</w:t>
      </w:r>
      <w:r w:rsidR="00EF4820">
        <w:rPr>
          <w:rFonts w:ascii="Times New Roman" w:hAnsi="Times New Roman" w:cs="Arial"/>
          <w:szCs w:val="26"/>
        </w:rPr>
        <w:t>)</w:t>
      </w:r>
      <w:r w:rsidR="00581248">
        <w:rPr>
          <w:rFonts w:ascii="Times New Roman" w:hAnsi="Times New Roman" w:cs="Arial"/>
          <w:szCs w:val="26"/>
        </w:rPr>
        <w:t>:</w:t>
      </w:r>
    </w:p>
    <w:p w:rsidR="008D10B5" w:rsidRDefault="003A2D8F" w:rsidP="00581248">
      <w:pPr>
        <w:pStyle w:val="ListParagraph"/>
        <w:widowControl w:val="0"/>
        <w:autoSpaceDE w:val="0"/>
        <w:autoSpaceDN w:val="0"/>
        <w:adjustRightInd w:val="0"/>
        <w:spacing w:line="360" w:lineRule="auto"/>
        <w:ind w:left="1740"/>
        <w:rPr>
          <w:rFonts w:ascii="Times New Roman" w:hAnsi="Times New Roman" w:cs="Arial"/>
          <w:szCs w:val="26"/>
        </w:rPr>
      </w:pPr>
      <w:r>
        <w:rPr>
          <w:rFonts w:ascii="Times New Roman" w:hAnsi="Times New Roman" w:cs="Arial"/>
          <w:szCs w:val="26"/>
        </w:rPr>
        <w:t>Forward Primer</w:t>
      </w:r>
      <w:r w:rsidR="00D37216">
        <w:rPr>
          <w:rFonts w:ascii="Times New Roman" w:hAnsi="Times New Roman" w:cs="Arial"/>
          <w:szCs w:val="26"/>
        </w:rPr>
        <w:t xml:space="preserve"> </w:t>
      </w:r>
      <w:r w:rsidR="00EF4820">
        <w:rPr>
          <w:rFonts w:ascii="Times New Roman" w:hAnsi="Times New Roman" w:cs="Arial"/>
          <w:szCs w:val="26"/>
        </w:rPr>
        <w:t>#1</w:t>
      </w:r>
      <w:r w:rsidR="00E60FF3">
        <w:rPr>
          <w:rFonts w:ascii="Times New Roman" w:hAnsi="Times New Roman" w:cs="Arial"/>
          <w:szCs w:val="26"/>
        </w:rPr>
        <w:t>:</w:t>
      </w:r>
    </w:p>
    <w:p w:rsidR="00E60FF3" w:rsidRPr="008D10B5" w:rsidRDefault="008D10B5" w:rsidP="00581248">
      <w:pPr>
        <w:pStyle w:val="ListParagraph"/>
        <w:widowControl w:val="0"/>
        <w:autoSpaceDE w:val="0"/>
        <w:autoSpaceDN w:val="0"/>
        <w:adjustRightInd w:val="0"/>
        <w:spacing w:line="360" w:lineRule="auto"/>
        <w:ind w:left="1740"/>
        <w:rPr>
          <w:rFonts w:ascii="Times New Roman" w:hAnsi="Times New Roman" w:cs="Arial"/>
          <w:szCs w:val="26"/>
        </w:rPr>
      </w:pPr>
      <w:r>
        <w:rPr>
          <w:rFonts w:ascii="Times New Roman" w:hAnsi="Times New Roman" w:cs="Arial"/>
          <w:szCs w:val="26"/>
        </w:rPr>
        <w:tab/>
        <w:t xml:space="preserve">5’ </w:t>
      </w:r>
      <w:r w:rsidR="003A2D8F" w:rsidRPr="003A2D8F">
        <w:rPr>
          <w:rFonts w:ascii="Times New Roman" w:hAnsi="Times New Roman" w:cs="Arial"/>
          <w:b/>
          <w:szCs w:val="26"/>
        </w:rPr>
        <w:t>TCTAG</w:t>
      </w:r>
      <w:r w:rsidR="003A2D8F" w:rsidRPr="003A2D8F">
        <w:rPr>
          <w:rFonts w:ascii="Times New Roman" w:hAnsi="Times New Roman" w:cs="Arial"/>
          <w:szCs w:val="26"/>
          <w:u w:val="single"/>
        </w:rPr>
        <w:t>ATG</w:t>
      </w:r>
      <w:r w:rsidR="003A2D8F">
        <w:rPr>
          <w:rFonts w:ascii="Times New Roman" w:hAnsi="Times New Roman" w:cs="Arial"/>
          <w:szCs w:val="26"/>
        </w:rPr>
        <w:t>ATCGTG</w:t>
      </w:r>
      <w:r w:rsidR="00755276">
        <w:rPr>
          <w:rFonts w:ascii="Times New Roman" w:hAnsi="Times New Roman" w:cs="Arial"/>
          <w:szCs w:val="26"/>
        </w:rPr>
        <w:t>G</w:t>
      </w:r>
      <w:r w:rsidR="003A2D8F">
        <w:rPr>
          <w:rFonts w:ascii="Times New Roman" w:hAnsi="Times New Roman" w:cs="Arial"/>
          <w:szCs w:val="26"/>
        </w:rPr>
        <w:t>GAGGCCAGG</w:t>
      </w:r>
      <w:r>
        <w:rPr>
          <w:rFonts w:ascii="Times New Roman" w:hAnsi="Times New Roman" w:cs="Arial"/>
          <w:color w:val="3366FF"/>
          <w:szCs w:val="26"/>
        </w:rPr>
        <w:t xml:space="preserve"> </w:t>
      </w:r>
      <w:r>
        <w:rPr>
          <w:rFonts w:ascii="Times New Roman" w:hAnsi="Times New Roman" w:cs="Arial"/>
          <w:szCs w:val="26"/>
        </w:rPr>
        <w:t>3’</w:t>
      </w:r>
    </w:p>
    <w:p w:rsidR="00581248" w:rsidRPr="00E60FF3" w:rsidRDefault="003A2D8F" w:rsidP="00E60FF3">
      <w:pPr>
        <w:pStyle w:val="ListParagraph"/>
        <w:widowControl w:val="0"/>
        <w:autoSpaceDE w:val="0"/>
        <w:autoSpaceDN w:val="0"/>
        <w:adjustRightInd w:val="0"/>
        <w:spacing w:line="360" w:lineRule="auto"/>
        <w:ind w:left="1740"/>
        <w:rPr>
          <w:rFonts w:ascii="Times New Roman" w:hAnsi="Times New Roman" w:cs="Arial"/>
          <w:szCs w:val="26"/>
        </w:rPr>
      </w:pPr>
      <w:r>
        <w:rPr>
          <w:rFonts w:ascii="Times New Roman" w:hAnsi="Times New Roman" w:cs="Arial"/>
          <w:szCs w:val="26"/>
        </w:rPr>
        <w:t xml:space="preserve">Reverse Primer </w:t>
      </w:r>
      <w:r w:rsidR="00EF4820">
        <w:rPr>
          <w:rFonts w:ascii="Times New Roman" w:hAnsi="Times New Roman" w:cs="Arial"/>
          <w:szCs w:val="26"/>
        </w:rPr>
        <w:t>#1:</w:t>
      </w:r>
    </w:p>
    <w:p w:rsidR="003A2D8F" w:rsidRDefault="00581248" w:rsidP="00E60FF3">
      <w:pPr>
        <w:pStyle w:val="ListParagraph"/>
        <w:widowControl w:val="0"/>
        <w:autoSpaceDE w:val="0"/>
        <w:autoSpaceDN w:val="0"/>
        <w:adjustRightInd w:val="0"/>
        <w:spacing w:line="360" w:lineRule="auto"/>
        <w:ind w:left="1740" w:firstLine="420"/>
        <w:rPr>
          <w:rFonts w:ascii="Times New Roman" w:hAnsi="Times New Roman" w:cs="Arial"/>
          <w:szCs w:val="26"/>
        </w:rPr>
      </w:pPr>
      <w:r>
        <w:rPr>
          <w:rFonts w:ascii="Times New Roman" w:hAnsi="Times New Roman" w:cs="Arial"/>
          <w:szCs w:val="26"/>
        </w:rPr>
        <w:t xml:space="preserve">5’ </w:t>
      </w:r>
      <w:r w:rsidR="00E60FF3" w:rsidRPr="006161A6">
        <w:rPr>
          <w:rFonts w:ascii="Times New Roman" w:hAnsi="Times New Roman" w:cs="Arial"/>
          <w:b/>
          <w:szCs w:val="26"/>
        </w:rPr>
        <w:t>TGATCA</w:t>
      </w:r>
      <w:r w:rsidR="00240758">
        <w:rPr>
          <w:rFonts w:ascii="Times New Roman" w:hAnsi="Times New Roman" w:cs="Arial"/>
          <w:szCs w:val="26"/>
        </w:rPr>
        <w:t>CTTTAATGG</w:t>
      </w:r>
      <w:r w:rsidR="00E60FF3">
        <w:rPr>
          <w:rFonts w:ascii="Times New Roman" w:hAnsi="Times New Roman" w:cs="Arial"/>
          <w:szCs w:val="26"/>
        </w:rPr>
        <w:t>AGAGGACGTT 3’</w:t>
      </w:r>
    </w:p>
    <w:p w:rsidR="003A2D8F" w:rsidRDefault="003A2D8F" w:rsidP="003A2D8F">
      <w:pPr>
        <w:pStyle w:val="ListParagraph"/>
        <w:widowControl w:val="0"/>
        <w:autoSpaceDE w:val="0"/>
        <w:autoSpaceDN w:val="0"/>
        <w:adjustRightInd w:val="0"/>
        <w:spacing w:line="360" w:lineRule="auto"/>
        <w:ind w:left="1740"/>
        <w:rPr>
          <w:rFonts w:ascii="Times New Roman" w:hAnsi="Times New Roman" w:cs="Arial"/>
          <w:szCs w:val="26"/>
        </w:rPr>
      </w:pPr>
      <w:r>
        <w:rPr>
          <w:rFonts w:ascii="Times New Roman" w:hAnsi="Times New Roman" w:cs="Arial"/>
          <w:szCs w:val="26"/>
        </w:rPr>
        <w:t>Forward Primer</w:t>
      </w:r>
      <w:r w:rsidR="00EF4820">
        <w:rPr>
          <w:rFonts w:ascii="Times New Roman" w:hAnsi="Times New Roman" w:cs="Arial"/>
          <w:szCs w:val="26"/>
        </w:rPr>
        <w:t xml:space="preserve"> #2</w:t>
      </w:r>
      <w:r>
        <w:rPr>
          <w:rFonts w:ascii="Times New Roman" w:hAnsi="Times New Roman" w:cs="Arial"/>
          <w:szCs w:val="26"/>
        </w:rPr>
        <w:t>:</w:t>
      </w:r>
    </w:p>
    <w:p w:rsidR="003A2D8F" w:rsidRPr="003A2D8F" w:rsidRDefault="003A2D8F" w:rsidP="003A2D8F">
      <w:pPr>
        <w:pStyle w:val="ListParagraph"/>
        <w:widowControl w:val="0"/>
        <w:autoSpaceDE w:val="0"/>
        <w:autoSpaceDN w:val="0"/>
        <w:adjustRightInd w:val="0"/>
        <w:spacing w:line="360" w:lineRule="auto"/>
        <w:ind w:left="1740" w:firstLine="420"/>
        <w:rPr>
          <w:rFonts w:ascii="Times New Roman" w:hAnsi="Times New Roman" w:cs="Arial"/>
          <w:szCs w:val="26"/>
        </w:rPr>
      </w:pPr>
      <w:r>
        <w:rPr>
          <w:rFonts w:ascii="Times New Roman" w:hAnsi="Times New Roman" w:cs="Arial"/>
          <w:szCs w:val="26"/>
        </w:rPr>
        <w:t xml:space="preserve">5’ </w:t>
      </w:r>
      <w:r w:rsidRPr="003A2D8F">
        <w:rPr>
          <w:rFonts w:ascii="Times New Roman" w:hAnsi="Times New Roman" w:cs="Arial"/>
          <w:szCs w:val="26"/>
        </w:rPr>
        <w:t>TGGTGGAACCATTCTGAGCGAGTT</w:t>
      </w:r>
      <w:r>
        <w:rPr>
          <w:rFonts w:ascii="Times New Roman" w:hAnsi="Times New Roman" w:cs="Arial"/>
          <w:szCs w:val="26"/>
        </w:rPr>
        <w:t xml:space="preserve"> 3’</w:t>
      </w:r>
    </w:p>
    <w:p w:rsidR="003A2D8F" w:rsidRPr="003A2D8F" w:rsidRDefault="003A2D8F" w:rsidP="003A2D8F">
      <w:pPr>
        <w:pStyle w:val="ListParagraph"/>
        <w:widowControl w:val="0"/>
        <w:autoSpaceDE w:val="0"/>
        <w:autoSpaceDN w:val="0"/>
        <w:adjustRightInd w:val="0"/>
        <w:spacing w:line="360" w:lineRule="auto"/>
        <w:ind w:left="1740"/>
        <w:rPr>
          <w:rFonts w:ascii="Times New Roman" w:hAnsi="Times New Roman" w:cs="Arial"/>
          <w:szCs w:val="26"/>
        </w:rPr>
      </w:pPr>
      <w:r w:rsidRPr="003A2D8F">
        <w:rPr>
          <w:rFonts w:ascii="Times New Roman" w:hAnsi="Times New Roman" w:cs="Arial"/>
          <w:szCs w:val="26"/>
        </w:rPr>
        <w:t>Reverse Primer</w:t>
      </w:r>
      <w:r w:rsidR="00EF4820">
        <w:rPr>
          <w:rFonts w:ascii="Times New Roman" w:hAnsi="Times New Roman" w:cs="Arial"/>
          <w:szCs w:val="26"/>
        </w:rPr>
        <w:t xml:space="preserve"> #2:</w:t>
      </w:r>
    </w:p>
    <w:p w:rsidR="00E60FF3" w:rsidRPr="003A2D8F" w:rsidRDefault="003A2D8F" w:rsidP="003A2D8F">
      <w:pPr>
        <w:pStyle w:val="ListParagraph"/>
        <w:widowControl w:val="0"/>
        <w:autoSpaceDE w:val="0"/>
        <w:autoSpaceDN w:val="0"/>
        <w:adjustRightInd w:val="0"/>
        <w:spacing w:line="360" w:lineRule="auto"/>
        <w:ind w:left="1740" w:firstLine="420"/>
        <w:rPr>
          <w:rFonts w:ascii="Times New Roman" w:hAnsi="Times New Roman" w:cs="Arial"/>
          <w:szCs w:val="26"/>
        </w:rPr>
      </w:pPr>
      <w:r>
        <w:rPr>
          <w:rFonts w:ascii="Times New Roman" w:hAnsi="Times New Roman" w:cs="Arial"/>
          <w:szCs w:val="26"/>
        </w:rPr>
        <w:t xml:space="preserve">5’ </w:t>
      </w:r>
      <w:r w:rsidRPr="003A2D8F">
        <w:rPr>
          <w:rFonts w:ascii="Times New Roman" w:hAnsi="Times New Roman" w:cs="Arial"/>
          <w:szCs w:val="26"/>
        </w:rPr>
        <w:t>CTCCTTTGTGAACCGGTTGTGCTT</w:t>
      </w:r>
      <w:r>
        <w:rPr>
          <w:rFonts w:ascii="Times New Roman" w:hAnsi="Times New Roman" w:cs="Arial"/>
          <w:szCs w:val="26"/>
        </w:rPr>
        <w:t xml:space="preserve"> 3’</w:t>
      </w:r>
    </w:p>
    <w:p w:rsidR="0025384D" w:rsidRPr="005A7DB2" w:rsidRDefault="003756FD" w:rsidP="005A7DB2">
      <w:pPr>
        <w:pStyle w:val="ListParagraph"/>
        <w:widowControl w:val="0"/>
        <w:numPr>
          <w:ilvl w:val="0"/>
          <w:numId w:val="1"/>
        </w:numPr>
        <w:autoSpaceDE w:val="0"/>
        <w:autoSpaceDN w:val="0"/>
        <w:adjustRightInd w:val="0"/>
        <w:spacing w:line="360" w:lineRule="auto"/>
        <w:rPr>
          <w:rFonts w:ascii="Times New Roman" w:hAnsi="Times New Roman" w:cs="Arial"/>
          <w:szCs w:val="26"/>
        </w:rPr>
      </w:pPr>
      <w:r>
        <w:rPr>
          <w:rFonts w:ascii="Times New Roman" w:hAnsi="Times New Roman" w:cs="Arial"/>
          <w:szCs w:val="26"/>
        </w:rPr>
        <w:t>We will i</w:t>
      </w:r>
      <w:r w:rsidR="006F16C1">
        <w:rPr>
          <w:rFonts w:ascii="Times New Roman" w:hAnsi="Times New Roman" w:cs="Arial"/>
          <w:szCs w:val="26"/>
        </w:rPr>
        <w:t>solat</w:t>
      </w:r>
      <w:r w:rsidR="00980326">
        <w:rPr>
          <w:rFonts w:ascii="Times New Roman" w:hAnsi="Times New Roman" w:cs="Arial"/>
          <w:szCs w:val="26"/>
        </w:rPr>
        <w:t>e and purify Human RNA</w:t>
      </w:r>
      <w:r w:rsidR="0025384D">
        <w:rPr>
          <w:rFonts w:ascii="Times New Roman" w:hAnsi="Times New Roman" w:cs="Arial"/>
          <w:szCs w:val="26"/>
        </w:rPr>
        <w:t xml:space="preserve"> f</w:t>
      </w:r>
      <w:r w:rsidR="00980326">
        <w:rPr>
          <w:rFonts w:ascii="Times New Roman" w:hAnsi="Times New Roman" w:cs="Arial"/>
          <w:szCs w:val="26"/>
        </w:rPr>
        <w:t xml:space="preserve">rom a blood sample from Patient </w:t>
      </w:r>
      <w:proofErr w:type="gramStart"/>
      <w:r w:rsidR="00980326">
        <w:rPr>
          <w:rFonts w:ascii="Times New Roman" w:hAnsi="Times New Roman" w:cs="Arial"/>
          <w:szCs w:val="26"/>
        </w:rPr>
        <w:t>A</w:t>
      </w:r>
      <w:proofErr w:type="gramEnd"/>
      <w:r w:rsidR="00980326">
        <w:rPr>
          <w:rFonts w:ascii="Times New Roman" w:hAnsi="Times New Roman" w:cs="Arial"/>
          <w:szCs w:val="26"/>
        </w:rPr>
        <w:t xml:space="preserve"> </w:t>
      </w:r>
      <w:r w:rsidR="00E60FF3">
        <w:rPr>
          <w:rFonts w:ascii="Times New Roman" w:hAnsi="Times New Roman" w:cs="Arial"/>
          <w:szCs w:val="26"/>
        </w:rPr>
        <w:t xml:space="preserve">using </w:t>
      </w:r>
      <w:r w:rsidR="00980326" w:rsidRPr="00980326">
        <w:rPr>
          <w:rFonts w:ascii="Times New Roman" w:hAnsi="Times New Roman" w:cs="Arial"/>
          <w:szCs w:val="26"/>
        </w:rPr>
        <w:t>RNA Isolation from Human Peripheral Blood</w:t>
      </w:r>
      <w:r w:rsidR="005A7DB2">
        <w:rPr>
          <w:rFonts w:ascii="Times New Roman" w:hAnsi="Times New Roman" w:cs="Arial"/>
          <w:szCs w:val="26"/>
        </w:rPr>
        <w:t xml:space="preserve"> protocol</w:t>
      </w:r>
      <w:sdt>
        <w:sdtPr>
          <w:rPr>
            <w:rFonts w:ascii="Times New Roman" w:hAnsi="Times New Roman" w:cs="Arial"/>
            <w:szCs w:val="26"/>
          </w:rPr>
          <w:id w:val="23725860"/>
          <w:citation/>
        </w:sdtPr>
        <w:sdtContent>
          <w:r w:rsidR="005A7DB2">
            <w:rPr>
              <w:rFonts w:ascii="Times New Roman" w:hAnsi="Times New Roman" w:cs="Arial"/>
              <w:szCs w:val="26"/>
            </w:rPr>
            <w:fldChar w:fldCharType="begin"/>
          </w:r>
          <w:r w:rsidR="005A7DB2">
            <w:rPr>
              <w:rFonts w:ascii="Times New Roman" w:hAnsi="Times New Roman" w:cs="Arial"/>
              <w:szCs w:val="26"/>
            </w:rPr>
            <w:instrText xml:space="preserve"> CITATION Gen09 \l 1033 </w:instrText>
          </w:r>
          <w:r w:rsidR="005A7DB2">
            <w:rPr>
              <w:rFonts w:ascii="Times New Roman" w:hAnsi="Times New Roman" w:cs="Arial"/>
              <w:szCs w:val="26"/>
            </w:rPr>
            <w:fldChar w:fldCharType="separate"/>
          </w:r>
          <w:r w:rsidR="005A7DB2">
            <w:rPr>
              <w:rFonts w:ascii="Times New Roman" w:hAnsi="Times New Roman" w:cs="Arial"/>
              <w:noProof/>
              <w:szCs w:val="26"/>
            </w:rPr>
            <w:t xml:space="preserve"> </w:t>
          </w:r>
          <w:r w:rsidR="005A7DB2" w:rsidRPr="005A7DB2">
            <w:rPr>
              <w:rFonts w:ascii="Times New Roman" w:hAnsi="Times New Roman" w:cs="Arial"/>
              <w:noProof/>
              <w:szCs w:val="26"/>
            </w:rPr>
            <w:t>(Genomic Medicine Biorepository)</w:t>
          </w:r>
          <w:r w:rsidR="005A7DB2">
            <w:rPr>
              <w:rFonts w:ascii="Times New Roman" w:hAnsi="Times New Roman" w:cs="Arial"/>
              <w:szCs w:val="26"/>
            </w:rPr>
            <w:fldChar w:fldCharType="end"/>
          </w:r>
        </w:sdtContent>
      </w:sdt>
      <w:r w:rsidR="00E60FF3" w:rsidRPr="005A7DB2">
        <w:rPr>
          <w:rFonts w:ascii="Times New Roman" w:hAnsi="Times New Roman" w:cs="Arial"/>
          <w:szCs w:val="26"/>
        </w:rPr>
        <w:t>.</w:t>
      </w:r>
    </w:p>
    <w:p w:rsidR="00DF3256" w:rsidRDefault="003756FD" w:rsidP="00DF3256">
      <w:pPr>
        <w:pStyle w:val="ListParagraph"/>
        <w:widowControl w:val="0"/>
        <w:numPr>
          <w:ilvl w:val="0"/>
          <w:numId w:val="1"/>
        </w:numPr>
        <w:autoSpaceDE w:val="0"/>
        <w:autoSpaceDN w:val="0"/>
        <w:adjustRightInd w:val="0"/>
        <w:spacing w:line="360" w:lineRule="auto"/>
        <w:rPr>
          <w:rFonts w:ascii="Times New Roman" w:hAnsi="Times New Roman" w:cs="Arial"/>
          <w:szCs w:val="26"/>
        </w:rPr>
      </w:pPr>
      <w:r>
        <w:rPr>
          <w:rFonts w:ascii="Times New Roman" w:hAnsi="Times New Roman" w:cs="Arial"/>
          <w:szCs w:val="26"/>
        </w:rPr>
        <w:t>We will r</w:t>
      </w:r>
      <w:r w:rsidR="00DF3256">
        <w:rPr>
          <w:rFonts w:ascii="Times New Roman" w:hAnsi="Times New Roman" w:cs="Arial"/>
          <w:szCs w:val="26"/>
        </w:rPr>
        <w:t>un RT-PCR.</w:t>
      </w:r>
    </w:p>
    <w:p w:rsidR="0025384D" w:rsidRPr="00DF3256" w:rsidRDefault="003756FD" w:rsidP="00DF3256">
      <w:pPr>
        <w:pStyle w:val="ListParagraph"/>
        <w:widowControl w:val="0"/>
        <w:numPr>
          <w:ilvl w:val="0"/>
          <w:numId w:val="1"/>
        </w:numPr>
        <w:autoSpaceDE w:val="0"/>
        <w:autoSpaceDN w:val="0"/>
        <w:adjustRightInd w:val="0"/>
        <w:spacing w:line="360" w:lineRule="auto"/>
        <w:rPr>
          <w:rFonts w:ascii="Times New Roman" w:hAnsi="Times New Roman" w:cs="Arial"/>
          <w:szCs w:val="26"/>
        </w:rPr>
      </w:pPr>
      <w:r>
        <w:rPr>
          <w:rFonts w:ascii="Times New Roman" w:hAnsi="Times New Roman" w:cs="Arial"/>
          <w:szCs w:val="26"/>
        </w:rPr>
        <w:t>We will r</w:t>
      </w:r>
      <w:r w:rsidR="00DF3256">
        <w:rPr>
          <w:rFonts w:ascii="Times New Roman" w:hAnsi="Times New Roman" w:cs="Arial"/>
          <w:szCs w:val="26"/>
        </w:rPr>
        <w:t xml:space="preserve">un an </w:t>
      </w:r>
      <w:proofErr w:type="spellStart"/>
      <w:r w:rsidR="00DF3256">
        <w:rPr>
          <w:rFonts w:ascii="Times New Roman" w:hAnsi="Times New Roman" w:cs="Arial"/>
          <w:szCs w:val="26"/>
        </w:rPr>
        <w:t>Agarose</w:t>
      </w:r>
      <w:proofErr w:type="spellEnd"/>
      <w:r w:rsidR="00DF3256">
        <w:rPr>
          <w:rFonts w:ascii="Times New Roman" w:hAnsi="Times New Roman" w:cs="Arial"/>
          <w:szCs w:val="26"/>
        </w:rPr>
        <w:t xml:space="preserve"> gel to verify correct size of gene.  Should be approximately 752 base pairs.</w:t>
      </w:r>
    </w:p>
    <w:p w:rsidR="0025384D" w:rsidRDefault="003756FD" w:rsidP="006F16C1">
      <w:pPr>
        <w:pStyle w:val="ListParagraph"/>
        <w:widowControl w:val="0"/>
        <w:numPr>
          <w:ilvl w:val="0"/>
          <w:numId w:val="1"/>
        </w:numPr>
        <w:autoSpaceDE w:val="0"/>
        <w:autoSpaceDN w:val="0"/>
        <w:adjustRightInd w:val="0"/>
        <w:spacing w:line="360" w:lineRule="auto"/>
        <w:rPr>
          <w:rFonts w:ascii="Times New Roman" w:hAnsi="Times New Roman" w:cs="Arial"/>
          <w:szCs w:val="26"/>
        </w:rPr>
      </w:pPr>
      <w:r>
        <w:rPr>
          <w:rFonts w:ascii="Times New Roman" w:hAnsi="Times New Roman" w:cs="Arial"/>
          <w:szCs w:val="26"/>
        </w:rPr>
        <w:t>We will p</w:t>
      </w:r>
      <w:r w:rsidR="0025384D">
        <w:rPr>
          <w:rFonts w:ascii="Times New Roman" w:hAnsi="Times New Roman" w:cs="Arial"/>
          <w:szCs w:val="26"/>
        </w:rPr>
        <w:t>urify the PCR product.</w:t>
      </w:r>
    </w:p>
    <w:p w:rsidR="003756FD" w:rsidRDefault="003756FD" w:rsidP="002C69A3">
      <w:pPr>
        <w:pStyle w:val="ListParagraph"/>
        <w:widowControl w:val="0"/>
        <w:numPr>
          <w:ilvl w:val="0"/>
          <w:numId w:val="1"/>
        </w:numPr>
        <w:autoSpaceDE w:val="0"/>
        <w:autoSpaceDN w:val="0"/>
        <w:adjustRightInd w:val="0"/>
        <w:spacing w:line="360" w:lineRule="auto"/>
        <w:rPr>
          <w:rFonts w:ascii="Times New Roman" w:hAnsi="Times New Roman" w:cs="Arial"/>
          <w:szCs w:val="26"/>
        </w:rPr>
      </w:pPr>
      <w:r>
        <w:rPr>
          <w:rFonts w:ascii="Times New Roman" w:hAnsi="Times New Roman" w:cs="Arial"/>
          <w:szCs w:val="26"/>
        </w:rPr>
        <w:t>We will s</w:t>
      </w:r>
      <w:r w:rsidR="0011719A">
        <w:rPr>
          <w:rFonts w:ascii="Times New Roman" w:hAnsi="Times New Roman" w:cs="Arial"/>
          <w:szCs w:val="26"/>
        </w:rPr>
        <w:t xml:space="preserve">et up the </w:t>
      </w:r>
      <w:r w:rsidR="002C69A3">
        <w:rPr>
          <w:rFonts w:ascii="Times New Roman" w:hAnsi="Times New Roman" w:cs="Arial"/>
          <w:szCs w:val="26"/>
        </w:rPr>
        <w:t xml:space="preserve">two </w:t>
      </w:r>
      <w:r w:rsidR="0011719A">
        <w:rPr>
          <w:rFonts w:ascii="Times New Roman" w:hAnsi="Times New Roman" w:cs="Arial"/>
          <w:szCs w:val="26"/>
        </w:rPr>
        <w:t>restriction digest</w:t>
      </w:r>
      <w:r w:rsidR="002C69A3">
        <w:rPr>
          <w:rFonts w:ascii="Times New Roman" w:hAnsi="Times New Roman" w:cs="Arial"/>
          <w:szCs w:val="26"/>
        </w:rPr>
        <w:t>s</w:t>
      </w:r>
      <w:r w:rsidR="0011719A">
        <w:rPr>
          <w:rFonts w:ascii="Times New Roman" w:hAnsi="Times New Roman" w:cs="Arial"/>
          <w:szCs w:val="26"/>
        </w:rPr>
        <w:t xml:space="preserve"> for your PCR product</w:t>
      </w:r>
      <w:r w:rsidR="002C69A3">
        <w:rPr>
          <w:rFonts w:ascii="Times New Roman" w:hAnsi="Times New Roman" w:cs="Arial"/>
          <w:szCs w:val="26"/>
        </w:rPr>
        <w:t xml:space="preserve"> and vector using the </w:t>
      </w:r>
      <w:proofErr w:type="spellStart"/>
      <w:r w:rsidR="002C69A3">
        <w:rPr>
          <w:rFonts w:ascii="Times New Roman" w:hAnsi="Times New Roman" w:cs="Arial"/>
          <w:szCs w:val="26"/>
        </w:rPr>
        <w:t>XbaI</w:t>
      </w:r>
      <w:proofErr w:type="spellEnd"/>
      <w:r w:rsidR="002C69A3">
        <w:rPr>
          <w:rFonts w:ascii="Times New Roman" w:hAnsi="Times New Roman" w:cs="Arial"/>
          <w:szCs w:val="26"/>
        </w:rPr>
        <w:t xml:space="preserve"> and </w:t>
      </w:r>
      <w:proofErr w:type="spellStart"/>
      <w:r w:rsidR="002C69A3">
        <w:rPr>
          <w:rFonts w:ascii="Times New Roman" w:hAnsi="Times New Roman" w:cs="Arial"/>
          <w:szCs w:val="26"/>
        </w:rPr>
        <w:t>SpeI</w:t>
      </w:r>
      <w:proofErr w:type="spellEnd"/>
      <w:r w:rsidR="002C69A3">
        <w:rPr>
          <w:rFonts w:ascii="Times New Roman" w:hAnsi="Times New Roman" w:cs="Arial"/>
          <w:szCs w:val="26"/>
        </w:rPr>
        <w:t xml:space="preserve"> restriction enzymes.</w:t>
      </w:r>
    </w:p>
    <w:p w:rsidR="0025384D" w:rsidRPr="002C69A3" w:rsidRDefault="003756FD" w:rsidP="003756FD">
      <w:pPr>
        <w:pStyle w:val="ListParagraph"/>
        <w:widowControl w:val="0"/>
        <w:autoSpaceDE w:val="0"/>
        <w:autoSpaceDN w:val="0"/>
        <w:adjustRightInd w:val="0"/>
        <w:spacing w:line="360" w:lineRule="auto"/>
        <w:ind w:left="1740"/>
        <w:rPr>
          <w:rFonts w:ascii="Times New Roman" w:hAnsi="Times New Roman" w:cs="Arial"/>
          <w:szCs w:val="26"/>
        </w:rPr>
      </w:pPr>
      <w:r>
        <w:rPr>
          <w:rFonts w:ascii="Times New Roman" w:hAnsi="Times New Roman" w:cs="Arial"/>
          <w:noProof/>
          <w:szCs w:val="26"/>
        </w:rPr>
        <w:drawing>
          <wp:inline distT="0" distB="0" distL="0" distR="0">
            <wp:extent cx="3437467" cy="590144"/>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38341" cy="590294"/>
                    </a:xfrm>
                    <a:prstGeom prst="rect">
                      <a:avLst/>
                    </a:prstGeom>
                    <a:noFill/>
                    <a:ln w="9525">
                      <a:noFill/>
                      <a:miter lim="800000"/>
                      <a:headEnd/>
                      <a:tailEnd/>
                    </a:ln>
                  </pic:spPr>
                </pic:pic>
              </a:graphicData>
            </a:graphic>
          </wp:inline>
        </w:drawing>
      </w:r>
    </w:p>
    <w:p w:rsidR="0025384D" w:rsidRDefault="003756FD" w:rsidP="006F16C1">
      <w:pPr>
        <w:pStyle w:val="ListParagraph"/>
        <w:widowControl w:val="0"/>
        <w:numPr>
          <w:ilvl w:val="0"/>
          <w:numId w:val="1"/>
        </w:numPr>
        <w:autoSpaceDE w:val="0"/>
        <w:autoSpaceDN w:val="0"/>
        <w:adjustRightInd w:val="0"/>
        <w:spacing w:line="360" w:lineRule="auto"/>
        <w:rPr>
          <w:rFonts w:ascii="Times New Roman" w:hAnsi="Times New Roman" w:cs="Arial"/>
          <w:szCs w:val="26"/>
        </w:rPr>
      </w:pPr>
      <w:r>
        <w:rPr>
          <w:rFonts w:ascii="Times New Roman" w:hAnsi="Times New Roman" w:cs="Arial"/>
          <w:szCs w:val="26"/>
        </w:rPr>
        <w:t>We will c</w:t>
      </w:r>
      <w:r w:rsidR="0025384D">
        <w:rPr>
          <w:rFonts w:ascii="Times New Roman" w:hAnsi="Times New Roman" w:cs="Arial"/>
          <w:szCs w:val="26"/>
        </w:rPr>
        <w:t xml:space="preserve">lean up </w:t>
      </w:r>
      <w:r w:rsidR="0011719A">
        <w:rPr>
          <w:rFonts w:ascii="Times New Roman" w:hAnsi="Times New Roman" w:cs="Arial"/>
          <w:szCs w:val="26"/>
        </w:rPr>
        <w:t>both digests.</w:t>
      </w:r>
    </w:p>
    <w:p w:rsidR="00DF3256" w:rsidRDefault="003756FD" w:rsidP="006F16C1">
      <w:pPr>
        <w:pStyle w:val="ListParagraph"/>
        <w:widowControl w:val="0"/>
        <w:numPr>
          <w:ilvl w:val="0"/>
          <w:numId w:val="1"/>
        </w:numPr>
        <w:autoSpaceDE w:val="0"/>
        <w:autoSpaceDN w:val="0"/>
        <w:adjustRightInd w:val="0"/>
        <w:spacing w:line="360" w:lineRule="auto"/>
        <w:rPr>
          <w:rFonts w:ascii="Times New Roman" w:hAnsi="Times New Roman" w:cs="Arial"/>
          <w:szCs w:val="26"/>
        </w:rPr>
      </w:pPr>
      <w:r>
        <w:rPr>
          <w:rFonts w:ascii="Times New Roman" w:hAnsi="Times New Roman" w:cs="Arial"/>
          <w:szCs w:val="26"/>
        </w:rPr>
        <w:t>We will s</w:t>
      </w:r>
      <w:r w:rsidR="0025384D">
        <w:rPr>
          <w:rFonts w:ascii="Times New Roman" w:hAnsi="Times New Roman" w:cs="Arial"/>
          <w:szCs w:val="26"/>
        </w:rPr>
        <w:t xml:space="preserve">et up and complete the ligation. We will try to be using the </w:t>
      </w:r>
      <w:proofErr w:type="spellStart"/>
      <w:r w:rsidR="0025384D">
        <w:rPr>
          <w:rFonts w:ascii="Times New Roman" w:hAnsi="Times New Roman" w:cs="Arial"/>
          <w:szCs w:val="26"/>
        </w:rPr>
        <w:t>pBluescript</w:t>
      </w:r>
      <w:proofErr w:type="spellEnd"/>
      <w:r w:rsidR="0025384D">
        <w:rPr>
          <w:rFonts w:ascii="Times New Roman" w:hAnsi="Times New Roman" w:cs="Arial"/>
          <w:szCs w:val="26"/>
        </w:rPr>
        <w:t xml:space="preserve"> SK+ vector because it has many restriction sites and also because it allows colonies containing the gene of interest to be easily recognized due to the blue color.</w:t>
      </w:r>
    </w:p>
    <w:p w:rsidR="00DF3256" w:rsidRPr="00195FC5" w:rsidRDefault="003756FD" w:rsidP="00195FC5">
      <w:pPr>
        <w:pStyle w:val="ListParagraph"/>
        <w:widowControl w:val="0"/>
        <w:numPr>
          <w:ilvl w:val="0"/>
          <w:numId w:val="1"/>
        </w:numPr>
        <w:autoSpaceDE w:val="0"/>
        <w:autoSpaceDN w:val="0"/>
        <w:adjustRightInd w:val="0"/>
        <w:spacing w:line="360" w:lineRule="auto"/>
        <w:rPr>
          <w:rFonts w:ascii="Times New Roman" w:hAnsi="Times New Roman" w:cs="Arial"/>
          <w:szCs w:val="26"/>
        </w:rPr>
      </w:pPr>
      <w:r>
        <w:rPr>
          <w:rFonts w:ascii="Times New Roman" w:hAnsi="Times New Roman" w:cs="Arial"/>
          <w:szCs w:val="26"/>
        </w:rPr>
        <w:t>We will a</w:t>
      </w:r>
      <w:r w:rsidR="00195FC5">
        <w:rPr>
          <w:rFonts w:ascii="Times New Roman" w:hAnsi="Times New Roman" w:cs="Arial"/>
          <w:szCs w:val="26"/>
        </w:rPr>
        <w:t xml:space="preserve">mplify out product by running a </w:t>
      </w:r>
      <w:r w:rsidR="00DF3256" w:rsidRPr="00195FC5">
        <w:rPr>
          <w:rFonts w:ascii="Times New Roman" w:hAnsi="Times New Roman" w:cs="Arial"/>
          <w:szCs w:val="26"/>
        </w:rPr>
        <w:t>2</w:t>
      </w:r>
      <w:r w:rsidR="00DF3256" w:rsidRPr="00195FC5">
        <w:rPr>
          <w:rFonts w:ascii="Times New Roman" w:hAnsi="Times New Roman" w:cs="Arial"/>
          <w:szCs w:val="26"/>
          <w:vertAlign w:val="superscript"/>
        </w:rPr>
        <w:t>nd</w:t>
      </w:r>
      <w:r w:rsidR="00DF3256" w:rsidRPr="00195FC5">
        <w:rPr>
          <w:rFonts w:ascii="Times New Roman" w:hAnsi="Times New Roman" w:cs="Arial"/>
          <w:szCs w:val="26"/>
        </w:rPr>
        <w:t xml:space="preserve"> PCR with 1</w:t>
      </w:r>
      <w:r w:rsidR="00DF3256" w:rsidRPr="00195FC5">
        <w:rPr>
          <w:rFonts w:ascii="Times New Roman" w:hAnsi="Times New Roman" w:cs="Arial"/>
          <w:szCs w:val="26"/>
          <w:vertAlign w:val="superscript"/>
        </w:rPr>
        <w:t>st</w:t>
      </w:r>
      <w:r w:rsidR="00DF3256" w:rsidRPr="00195FC5">
        <w:rPr>
          <w:rFonts w:ascii="Times New Roman" w:hAnsi="Times New Roman" w:cs="Arial"/>
          <w:szCs w:val="26"/>
        </w:rPr>
        <w:t xml:space="preserve"> PCR product and the following primers that need to be ordered</w:t>
      </w:r>
      <w:r w:rsidR="00195FC5">
        <w:rPr>
          <w:rFonts w:ascii="Times New Roman" w:hAnsi="Times New Roman" w:cs="Arial"/>
          <w:szCs w:val="26"/>
        </w:rPr>
        <w:t xml:space="preserve"> (see attachment for information on creating primers)</w:t>
      </w:r>
      <w:r w:rsidR="00DF3256" w:rsidRPr="00195FC5">
        <w:rPr>
          <w:rFonts w:ascii="Times New Roman" w:hAnsi="Times New Roman" w:cs="Arial"/>
          <w:szCs w:val="26"/>
        </w:rPr>
        <w:t>:</w:t>
      </w:r>
    </w:p>
    <w:p w:rsidR="00DF3256" w:rsidRDefault="006161A6" w:rsidP="00DF3256">
      <w:pPr>
        <w:pStyle w:val="ListParagraph"/>
        <w:widowControl w:val="0"/>
        <w:autoSpaceDE w:val="0"/>
        <w:autoSpaceDN w:val="0"/>
        <w:adjustRightInd w:val="0"/>
        <w:spacing w:line="360" w:lineRule="auto"/>
        <w:ind w:left="1740"/>
        <w:rPr>
          <w:rFonts w:ascii="Times New Roman" w:hAnsi="Times New Roman" w:cs="Arial"/>
          <w:szCs w:val="26"/>
        </w:rPr>
      </w:pPr>
      <w:r>
        <w:rPr>
          <w:rFonts w:ascii="Times New Roman" w:hAnsi="Times New Roman" w:cs="Arial"/>
          <w:szCs w:val="26"/>
        </w:rPr>
        <w:t>Forward Primer</w:t>
      </w:r>
      <w:r w:rsidR="00EF4820">
        <w:rPr>
          <w:rFonts w:ascii="Times New Roman" w:hAnsi="Times New Roman" w:cs="Arial"/>
          <w:szCs w:val="26"/>
        </w:rPr>
        <w:t xml:space="preserve"> #3</w:t>
      </w:r>
      <w:r w:rsidR="00DF3256">
        <w:rPr>
          <w:rFonts w:ascii="Times New Roman" w:hAnsi="Times New Roman" w:cs="Arial"/>
          <w:szCs w:val="26"/>
        </w:rPr>
        <w:t>:</w:t>
      </w:r>
    </w:p>
    <w:p w:rsidR="00DF3256" w:rsidRPr="006161A6" w:rsidRDefault="00D1644D" w:rsidP="006161A6">
      <w:pPr>
        <w:pStyle w:val="ListParagraph"/>
        <w:widowControl w:val="0"/>
        <w:autoSpaceDE w:val="0"/>
        <w:autoSpaceDN w:val="0"/>
        <w:adjustRightInd w:val="0"/>
        <w:spacing w:line="360" w:lineRule="auto"/>
        <w:ind w:left="1740" w:firstLine="420"/>
        <w:rPr>
          <w:rFonts w:ascii="Times New Roman" w:hAnsi="Times New Roman" w:cs="Arial"/>
          <w:szCs w:val="26"/>
        </w:rPr>
      </w:pPr>
      <w:r>
        <w:rPr>
          <w:rFonts w:ascii="Times New Roman" w:hAnsi="Times New Roman" w:cs="Arial"/>
          <w:szCs w:val="26"/>
        </w:rPr>
        <w:t xml:space="preserve">5’ </w:t>
      </w:r>
      <w:r w:rsidR="006161A6" w:rsidRPr="006161A6">
        <w:rPr>
          <w:rFonts w:ascii="Times New Roman" w:hAnsi="Times New Roman" w:cs="Arial"/>
          <w:b/>
          <w:szCs w:val="26"/>
        </w:rPr>
        <w:t>GAATTCGCGGCCGCTTCTAG</w:t>
      </w:r>
      <w:r w:rsidR="006161A6" w:rsidRPr="003A2D8F">
        <w:rPr>
          <w:rFonts w:ascii="Times New Roman" w:hAnsi="Times New Roman" w:cs="Arial"/>
          <w:szCs w:val="26"/>
          <w:u w:val="single"/>
        </w:rPr>
        <w:t>ATG</w:t>
      </w:r>
      <w:r w:rsidR="006161A6">
        <w:rPr>
          <w:rFonts w:ascii="Times New Roman" w:hAnsi="Times New Roman" w:cs="Arial"/>
          <w:szCs w:val="26"/>
        </w:rPr>
        <w:t>ATCGTGGA 3’</w:t>
      </w:r>
    </w:p>
    <w:p w:rsidR="00DF3256" w:rsidRDefault="006161A6" w:rsidP="00DF3256">
      <w:pPr>
        <w:pStyle w:val="ListParagraph"/>
        <w:widowControl w:val="0"/>
        <w:autoSpaceDE w:val="0"/>
        <w:autoSpaceDN w:val="0"/>
        <w:adjustRightInd w:val="0"/>
        <w:spacing w:line="360" w:lineRule="auto"/>
        <w:ind w:left="1740"/>
        <w:rPr>
          <w:rFonts w:ascii="Times New Roman" w:hAnsi="Times New Roman" w:cs="Arial"/>
          <w:szCs w:val="26"/>
        </w:rPr>
      </w:pPr>
      <w:r>
        <w:rPr>
          <w:rFonts w:ascii="Times New Roman" w:hAnsi="Times New Roman" w:cs="Arial"/>
          <w:szCs w:val="26"/>
        </w:rPr>
        <w:t>Reverse Primer</w:t>
      </w:r>
      <w:r w:rsidR="002C69A3">
        <w:rPr>
          <w:rFonts w:ascii="Times New Roman" w:hAnsi="Times New Roman" w:cs="Arial"/>
          <w:szCs w:val="26"/>
        </w:rPr>
        <w:t xml:space="preserve"> </w:t>
      </w:r>
      <w:r w:rsidR="00195FC5">
        <w:rPr>
          <w:rFonts w:ascii="Times New Roman" w:hAnsi="Times New Roman" w:cs="Arial"/>
          <w:szCs w:val="26"/>
        </w:rPr>
        <w:t>#3</w:t>
      </w:r>
      <w:r w:rsidR="00EF4820">
        <w:rPr>
          <w:rFonts w:ascii="Times New Roman" w:hAnsi="Times New Roman" w:cs="Arial"/>
          <w:szCs w:val="26"/>
        </w:rPr>
        <w:t>:</w:t>
      </w:r>
    </w:p>
    <w:p w:rsidR="002C69A3" w:rsidRDefault="00DF3256" w:rsidP="00DF3256">
      <w:pPr>
        <w:pStyle w:val="ListParagraph"/>
        <w:widowControl w:val="0"/>
        <w:autoSpaceDE w:val="0"/>
        <w:autoSpaceDN w:val="0"/>
        <w:adjustRightInd w:val="0"/>
        <w:spacing w:line="360" w:lineRule="auto"/>
        <w:ind w:left="1740" w:firstLine="420"/>
        <w:rPr>
          <w:rFonts w:ascii="Times New Roman" w:hAnsi="Times New Roman" w:cs="Arial"/>
          <w:szCs w:val="26"/>
        </w:rPr>
      </w:pPr>
      <w:r>
        <w:rPr>
          <w:rFonts w:ascii="Times New Roman" w:hAnsi="Times New Roman" w:cs="Arial"/>
          <w:szCs w:val="26"/>
        </w:rPr>
        <w:t xml:space="preserve">5’ </w:t>
      </w:r>
      <w:r w:rsidR="006161A6" w:rsidRPr="006161A6">
        <w:rPr>
          <w:rFonts w:ascii="Times New Roman" w:hAnsi="Times New Roman" w:cs="Arial"/>
          <w:b/>
          <w:szCs w:val="26"/>
        </w:rPr>
        <w:t>TACTAGTAGCGGCCGCTGCAG</w:t>
      </w:r>
      <w:r w:rsidR="006161A6">
        <w:rPr>
          <w:rFonts w:ascii="Times New Roman" w:hAnsi="Times New Roman" w:cs="Arial"/>
          <w:szCs w:val="26"/>
        </w:rPr>
        <w:t>CTTTAATAAG</w:t>
      </w:r>
      <w:r w:rsidR="00D1644D">
        <w:rPr>
          <w:rFonts w:ascii="Times New Roman" w:hAnsi="Times New Roman" w:cs="Arial"/>
          <w:szCs w:val="26"/>
        </w:rPr>
        <w:t xml:space="preserve"> 3’</w:t>
      </w:r>
    </w:p>
    <w:p w:rsidR="002C69A3" w:rsidRDefault="003756FD" w:rsidP="002C69A3">
      <w:pPr>
        <w:pStyle w:val="ListParagraph"/>
        <w:widowControl w:val="0"/>
        <w:numPr>
          <w:ilvl w:val="0"/>
          <w:numId w:val="1"/>
        </w:numPr>
        <w:autoSpaceDE w:val="0"/>
        <w:autoSpaceDN w:val="0"/>
        <w:adjustRightInd w:val="0"/>
        <w:spacing w:line="360" w:lineRule="auto"/>
        <w:rPr>
          <w:rFonts w:ascii="Times New Roman" w:hAnsi="Times New Roman" w:cs="Arial"/>
          <w:szCs w:val="26"/>
        </w:rPr>
      </w:pPr>
      <w:r>
        <w:rPr>
          <w:rFonts w:ascii="Times New Roman" w:hAnsi="Times New Roman" w:cs="Arial"/>
          <w:szCs w:val="26"/>
        </w:rPr>
        <w:t>We will p</w:t>
      </w:r>
      <w:r w:rsidR="002C69A3">
        <w:rPr>
          <w:rFonts w:ascii="Times New Roman" w:hAnsi="Times New Roman" w:cs="Arial"/>
          <w:szCs w:val="26"/>
        </w:rPr>
        <w:t>urify the PCR product.</w:t>
      </w:r>
    </w:p>
    <w:p w:rsidR="003756FD" w:rsidRDefault="003756FD" w:rsidP="002C69A3">
      <w:pPr>
        <w:pStyle w:val="ListParagraph"/>
        <w:widowControl w:val="0"/>
        <w:numPr>
          <w:ilvl w:val="0"/>
          <w:numId w:val="1"/>
        </w:numPr>
        <w:autoSpaceDE w:val="0"/>
        <w:autoSpaceDN w:val="0"/>
        <w:adjustRightInd w:val="0"/>
        <w:spacing w:line="360" w:lineRule="auto"/>
        <w:rPr>
          <w:rFonts w:ascii="Times New Roman" w:hAnsi="Times New Roman" w:cs="Arial"/>
          <w:szCs w:val="26"/>
        </w:rPr>
      </w:pPr>
      <w:r>
        <w:rPr>
          <w:rFonts w:ascii="Times New Roman" w:hAnsi="Times New Roman" w:cs="Arial"/>
          <w:szCs w:val="26"/>
        </w:rPr>
        <w:t>We will s</w:t>
      </w:r>
      <w:r w:rsidR="002C69A3">
        <w:rPr>
          <w:rFonts w:ascii="Times New Roman" w:hAnsi="Times New Roman" w:cs="Arial"/>
          <w:szCs w:val="26"/>
        </w:rPr>
        <w:t xml:space="preserve">et up another two restriction digests for your PCR product and vector using the </w:t>
      </w:r>
      <w:proofErr w:type="spellStart"/>
      <w:r w:rsidR="002C69A3">
        <w:rPr>
          <w:rFonts w:ascii="Times New Roman" w:hAnsi="Times New Roman" w:cs="Arial"/>
          <w:szCs w:val="26"/>
        </w:rPr>
        <w:t>EcoRI</w:t>
      </w:r>
      <w:proofErr w:type="spellEnd"/>
      <w:r w:rsidR="002C69A3">
        <w:rPr>
          <w:rFonts w:ascii="Times New Roman" w:hAnsi="Times New Roman" w:cs="Arial"/>
          <w:szCs w:val="26"/>
        </w:rPr>
        <w:t xml:space="preserve"> and </w:t>
      </w:r>
      <w:proofErr w:type="spellStart"/>
      <w:r w:rsidR="002C69A3">
        <w:rPr>
          <w:rFonts w:ascii="Times New Roman" w:hAnsi="Times New Roman" w:cs="Arial"/>
          <w:szCs w:val="26"/>
        </w:rPr>
        <w:t>PstI</w:t>
      </w:r>
      <w:proofErr w:type="spellEnd"/>
      <w:r w:rsidR="002C69A3">
        <w:rPr>
          <w:rFonts w:ascii="Times New Roman" w:hAnsi="Times New Roman" w:cs="Arial"/>
          <w:szCs w:val="26"/>
        </w:rPr>
        <w:t xml:space="preserve"> restriction enzymes.</w:t>
      </w:r>
    </w:p>
    <w:p w:rsidR="002C69A3" w:rsidRPr="002C69A3" w:rsidRDefault="003756FD" w:rsidP="003756FD">
      <w:pPr>
        <w:pStyle w:val="ListParagraph"/>
        <w:widowControl w:val="0"/>
        <w:autoSpaceDE w:val="0"/>
        <w:autoSpaceDN w:val="0"/>
        <w:adjustRightInd w:val="0"/>
        <w:spacing w:line="360" w:lineRule="auto"/>
        <w:ind w:left="1740"/>
        <w:rPr>
          <w:rFonts w:ascii="Times New Roman" w:hAnsi="Times New Roman" w:cs="Arial"/>
          <w:szCs w:val="26"/>
        </w:rPr>
      </w:pPr>
      <w:r>
        <w:rPr>
          <w:rFonts w:ascii="Times New Roman" w:hAnsi="Times New Roman" w:cs="Arial"/>
          <w:noProof/>
          <w:szCs w:val="26"/>
        </w:rPr>
        <w:drawing>
          <wp:inline distT="0" distB="0" distL="0" distR="0">
            <wp:extent cx="4123267" cy="475777"/>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125861" cy="476076"/>
                    </a:xfrm>
                    <a:prstGeom prst="rect">
                      <a:avLst/>
                    </a:prstGeom>
                    <a:noFill/>
                    <a:ln w="9525">
                      <a:noFill/>
                      <a:miter lim="800000"/>
                      <a:headEnd/>
                      <a:tailEnd/>
                    </a:ln>
                  </pic:spPr>
                </pic:pic>
              </a:graphicData>
            </a:graphic>
          </wp:inline>
        </w:drawing>
      </w:r>
    </w:p>
    <w:p w:rsidR="002C69A3" w:rsidRDefault="003756FD" w:rsidP="002C69A3">
      <w:pPr>
        <w:pStyle w:val="ListParagraph"/>
        <w:widowControl w:val="0"/>
        <w:numPr>
          <w:ilvl w:val="0"/>
          <w:numId w:val="1"/>
        </w:numPr>
        <w:autoSpaceDE w:val="0"/>
        <w:autoSpaceDN w:val="0"/>
        <w:adjustRightInd w:val="0"/>
        <w:spacing w:line="360" w:lineRule="auto"/>
        <w:rPr>
          <w:rFonts w:ascii="Times New Roman" w:hAnsi="Times New Roman" w:cs="Arial"/>
          <w:szCs w:val="26"/>
        </w:rPr>
      </w:pPr>
      <w:r>
        <w:rPr>
          <w:rFonts w:ascii="Times New Roman" w:hAnsi="Times New Roman" w:cs="Arial"/>
          <w:szCs w:val="26"/>
        </w:rPr>
        <w:t>We will c</w:t>
      </w:r>
      <w:r w:rsidR="002C69A3">
        <w:rPr>
          <w:rFonts w:ascii="Times New Roman" w:hAnsi="Times New Roman" w:cs="Arial"/>
          <w:szCs w:val="26"/>
        </w:rPr>
        <w:t>lean up both digests.</w:t>
      </w:r>
    </w:p>
    <w:p w:rsidR="0025384D" w:rsidRPr="00DF3256" w:rsidRDefault="003756FD" w:rsidP="002C69A3">
      <w:pPr>
        <w:pStyle w:val="ListParagraph"/>
        <w:widowControl w:val="0"/>
        <w:numPr>
          <w:ilvl w:val="0"/>
          <w:numId w:val="1"/>
        </w:numPr>
        <w:autoSpaceDE w:val="0"/>
        <w:autoSpaceDN w:val="0"/>
        <w:adjustRightInd w:val="0"/>
        <w:spacing w:line="360" w:lineRule="auto"/>
        <w:rPr>
          <w:rFonts w:ascii="Times New Roman" w:hAnsi="Times New Roman" w:cs="Arial"/>
          <w:szCs w:val="26"/>
        </w:rPr>
      </w:pPr>
      <w:r>
        <w:rPr>
          <w:rFonts w:ascii="Times New Roman" w:hAnsi="Times New Roman" w:cs="Arial"/>
          <w:szCs w:val="26"/>
        </w:rPr>
        <w:t>We will s</w:t>
      </w:r>
      <w:r w:rsidR="002C69A3">
        <w:rPr>
          <w:rFonts w:ascii="Times New Roman" w:hAnsi="Times New Roman" w:cs="Arial"/>
          <w:szCs w:val="26"/>
        </w:rPr>
        <w:t xml:space="preserve">et up and complete the ligation. We again are using the </w:t>
      </w:r>
      <w:proofErr w:type="spellStart"/>
      <w:r w:rsidR="002C69A3">
        <w:rPr>
          <w:rFonts w:ascii="Times New Roman" w:hAnsi="Times New Roman" w:cs="Arial"/>
          <w:szCs w:val="26"/>
        </w:rPr>
        <w:t>pBluescript</w:t>
      </w:r>
      <w:proofErr w:type="spellEnd"/>
      <w:r w:rsidR="002C69A3">
        <w:rPr>
          <w:rFonts w:ascii="Times New Roman" w:hAnsi="Times New Roman" w:cs="Arial"/>
          <w:szCs w:val="26"/>
        </w:rPr>
        <w:t xml:space="preserve"> SK+ vector.</w:t>
      </w:r>
    </w:p>
    <w:p w:rsidR="0025384D" w:rsidRPr="002C69A3" w:rsidRDefault="003756FD" w:rsidP="006F16C1">
      <w:pPr>
        <w:pStyle w:val="ListParagraph"/>
        <w:widowControl w:val="0"/>
        <w:numPr>
          <w:ilvl w:val="0"/>
          <w:numId w:val="1"/>
        </w:numPr>
        <w:autoSpaceDE w:val="0"/>
        <w:autoSpaceDN w:val="0"/>
        <w:adjustRightInd w:val="0"/>
        <w:spacing w:line="360" w:lineRule="auto"/>
        <w:rPr>
          <w:rFonts w:ascii="Times New Roman" w:hAnsi="Times New Roman" w:cs="Arial"/>
          <w:szCs w:val="26"/>
        </w:rPr>
      </w:pPr>
      <w:r>
        <w:rPr>
          <w:rFonts w:ascii="Times New Roman" w:hAnsi="Times New Roman" w:cs="Arial"/>
          <w:szCs w:val="26"/>
        </w:rPr>
        <w:t>We will c</w:t>
      </w:r>
      <w:r w:rsidR="0025384D" w:rsidRPr="002C69A3">
        <w:rPr>
          <w:rFonts w:ascii="Times New Roman" w:hAnsi="Times New Roman" w:cs="Arial"/>
          <w:szCs w:val="26"/>
        </w:rPr>
        <w:t>omplete the transformation using the heat shock method.</w:t>
      </w:r>
    </w:p>
    <w:p w:rsidR="0011719A" w:rsidRDefault="003756FD" w:rsidP="0011719A">
      <w:pPr>
        <w:pStyle w:val="ListParagraph"/>
        <w:widowControl w:val="0"/>
        <w:numPr>
          <w:ilvl w:val="0"/>
          <w:numId w:val="1"/>
        </w:numPr>
        <w:autoSpaceDE w:val="0"/>
        <w:autoSpaceDN w:val="0"/>
        <w:adjustRightInd w:val="0"/>
        <w:spacing w:line="360" w:lineRule="auto"/>
        <w:rPr>
          <w:rFonts w:ascii="Times New Roman" w:hAnsi="Times New Roman" w:cs="Arial"/>
          <w:szCs w:val="26"/>
        </w:rPr>
      </w:pPr>
      <w:r>
        <w:rPr>
          <w:rFonts w:ascii="Times New Roman" w:hAnsi="Times New Roman" w:cs="Arial"/>
          <w:szCs w:val="26"/>
        </w:rPr>
        <w:t>We will s</w:t>
      </w:r>
      <w:r w:rsidR="0011719A">
        <w:rPr>
          <w:rFonts w:ascii="Times New Roman" w:hAnsi="Times New Roman" w:cs="Arial"/>
          <w:szCs w:val="26"/>
        </w:rPr>
        <w:t xml:space="preserve">treak LB plates with the vectors (blank and </w:t>
      </w:r>
      <w:proofErr w:type="spellStart"/>
      <w:r w:rsidR="0011719A">
        <w:rPr>
          <w:rFonts w:ascii="Times New Roman" w:hAnsi="Times New Roman" w:cs="Arial"/>
          <w:szCs w:val="26"/>
        </w:rPr>
        <w:t>ligated</w:t>
      </w:r>
      <w:proofErr w:type="spellEnd"/>
      <w:r w:rsidR="0011719A">
        <w:rPr>
          <w:rFonts w:ascii="Times New Roman" w:hAnsi="Times New Roman" w:cs="Arial"/>
          <w:szCs w:val="26"/>
        </w:rPr>
        <w:t>).</w:t>
      </w:r>
    </w:p>
    <w:p w:rsidR="002E2ADD" w:rsidRDefault="003756FD" w:rsidP="0011719A">
      <w:pPr>
        <w:pStyle w:val="ListParagraph"/>
        <w:widowControl w:val="0"/>
        <w:numPr>
          <w:ilvl w:val="0"/>
          <w:numId w:val="1"/>
        </w:numPr>
        <w:autoSpaceDE w:val="0"/>
        <w:autoSpaceDN w:val="0"/>
        <w:adjustRightInd w:val="0"/>
        <w:spacing w:line="360" w:lineRule="auto"/>
        <w:rPr>
          <w:rFonts w:ascii="Times New Roman" w:hAnsi="Times New Roman" w:cs="Arial"/>
          <w:szCs w:val="26"/>
        </w:rPr>
      </w:pPr>
      <w:r>
        <w:rPr>
          <w:rFonts w:ascii="Times New Roman" w:hAnsi="Times New Roman" w:cs="Arial"/>
          <w:szCs w:val="26"/>
        </w:rPr>
        <w:t>We will o</w:t>
      </w:r>
      <w:r w:rsidR="0011719A">
        <w:rPr>
          <w:rFonts w:ascii="Times New Roman" w:hAnsi="Times New Roman" w:cs="Arial"/>
          <w:szCs w:val="26"/>
        </w:rPr>
        <w:t>bserve blue colonies.</w:t>
      </w:r>
    </w:p>
    <w:p w:rsidR="0011719A" w:rsidRDefault="003756FD" w:rsidP="0011719A">
      <w:pPr>
        <w:pStyle w:val="ListParagraph"/>
        <w:widowControl w:val="0"/>
        <w:numPr>
          <w:ilvl w:val="0"/>
          <w:numId w:val="1"/>
        </w:numPr>
        <w:autoSpaceDE w:val="0"/>
        <w:autoSpaceDN w:val="0"/>
        <w:adjustRightInd w:val="0"/>
        <w:spacing w:line="360" w:lineRule="auto"/>
        <w:rPr>
          <w:rFonts w:ascii="Times New Roman" w:hAnsi="Times New Roman" w:cs="Arial"/>
          <w:szCs w:val="26"/>
        </w:rPr>
      </w:pPr>
      <w:r>
        <w:rPr>
          <w:rFonts w:ascii="Times New Roman" w:hAnsi="Times New Roman" w:cs="Arial"/>
          <w:szCs w:val="26"/>
        </w:rPr>
        <w:t>We will e</w:t>
      </w:r>
      <w:r w:rsidR="002E2ADD">
        <w:rPr>
          <w:rFonts w:ascii="Times New Roman" w:hAnsi="Times New Roman" w:cs="Arial"/>
          <w:szCs w:val="26"/>
        </w:rPr>
        <w:t>xtract proteins from E. coli</w:t>
      </w:r>
      <w:r w:rsidR="002C69A3">
        <w:rPr>
          <w:rFonts w:ascii="Times New Roman" w:hAnsi="Times New Roman" w:cs="Arial"/>
          <w:szCs w:val="26"/>
        </w:rPr>
        <w:t xml:space="preserve"> using the “Analytical Protei</w:t>
      </w:r>
      <w:r w:rsidR="005A7DB2">
        <w:rPr>
          <w:rFonts w:ascii="Times New Roman" w:hAnsi="Times New Roman" w:cs="Arial"/>
          <w:szCs w:val="26"/>
        </w:rPr>
        <w:t>n Extraction” protocol</w:t>
      </w:r>
      <w:sdt>
        <w:sdtPr>
          <w:rPr>
            <w:rFonts w:ascii="Times New Roman" w:hAnsi="Times New Roman" w:cs="Arial"/>
            <w:szCs w:val="26"/>
          </w:rPr>
          <w:id w:val="23725861"/>
          <w:citation/>
        </w:sdtPr>
        <w:sdtContent>
          <w:r w:rsidR="005A7DB2">
            <w:rPr>
              <w:rFonts w:ascii="Times New Roman" w:hAnsi="Times New Roman" w:cs="Arial"/>
              <w:szCs w:val="26"/>
            </w:rPr>
            <w:fldChar w:fldCharType="begin"/>
          </w:r>
          <w:r w:rsidR="005A7DB2">
            <w:rPr>
              <w:rFonts w:ascii="Times New Roman" w:hAnsi="Times New Roman" w:cs="Arial"/>
              <w:szCs w:val="26"/>
            </w:rPr>
            <w:instrText xml:space="preserve"> CITATION 09ht \l 1033  </w:instrText>
          </w:r>
          <w:r w:rsidR="005A7DB2">
            <w:rPr>
              <w:rFonts w:ascii="Times New Roman" w:hAnsi="Times New Roman" w:cs="Arial"/>
              <w:szCs w:val="26"/>
            </w:rPr>
            <w:fldChar w:fldCharType="separate"/>
          </w:r>
          <w:r w:rsidR="005A7DB2">
            <w:rPr>
              <w:rFonts w:ascii="Times New Roman" w:hAnsi="Times New Roman" w:cs="Arial"/>
              <w:noProof/>
              <w:szCs w:val="26"/>
            </w:rPr>
            <w:t xml:space="preserve"> </w:t>
          </w:r>
          <w:r w:rsidR="005A7DB2" w:rsidRPr="005A7DB2">
            <w:rPr>
              <w:rFonts w:ascii="Times New Roman" w:hAnsi="Times New Roman" w:cs="Arial"/>
              <w:noProof/>
              <w:szCs w:val="26"/>
            </w:rPr>
            <w:t>(Mike)</w:t>
          </w:r>
          <w:r w:rsidR="005A7DB2">
            <w:rPr>
              <w:rFonts w:ascii="Times New Roman" w:hAnsi="Times New Roman" w:cs="Arial"/>
              <w:szCs w:val="26"/>
            </w:rPr>
            <w:fldChar w:fldCharType="end"/>
          </w:r>
        </w:sdtContent>
      </w:sdt>
      <w:r w:rsidR="005A7DB2">
        <w:rPr>
          <w:rFonts w:ascii="Times New Roman" w:hAnsi="Times New Roman" w:cs="Arial"/>
          <w:szCs w:val="26"/>
        </w:rPr>
        <w:t>.</w:t>
      </w:r>
    </w:p>
    <w:p w:rsidR="006F16C1" w:rsidRPr="00557ABB" w:rsidRDefault="003756FD" w:rsidP="00557ABB">
      <w:pPr>
        <w:pStyle w:val="ListParagraph"/>
        <w:widowControl w:val="0"/>
        <w:numPr>
          <w:ilvl w:val="0"/>
          <w:numId w:val="1"/>
        </w:numPr>
        <w:autoSpaceDE w:val="0"/>
        <w:autoSpaceDN w:val="0"/>
        <w:adjustRightInd w:val="0"/>
        <w:spacing w:line="360" w:lineRule="auto"/>
        <w:rPr>
          <w:rFonts w:ascii="Times New Roman" w:hAnsi="Times New Roman" w:cs="Arial"/>
          <w:szCs w:val="26"/>
        </w:rPr>
      </w:pPr>
      <w:r>
        <w:rPr>
          <w:rFonts w:ascii="Times New Roman" w:hAnsi="Times New Roman" w:cs="Arial"/>
          <w:szCs w:val="26"/>
        </w:rPr>
        <w:t>We will r</w:t>
      </w:r>
      <w:r w:rsidR="005C51BF">
        <w:rPr>
          <w:rFonts w:ascii="Times New Roman" w:hAnsi="Times New Roman" w:cs="Arial"/>
          <w:szCs w:val="26"/>
        </w:rPr>
        <w:t>un one of our</w:t>
      </w:r>
      <w:r w:rsidR="0011719A">
        <w:rPr>
          <w:rFonts w:ascii="Times New Roman" w:hAnsi="Times New Roman" w:cs="Arial"/>
          <w:szCs w:val="26"/>
        </w:rPr>
        <w:t xml:space="preserve"> te</w:t>
      </w:r>
      <w:r w:rsidR="005A7DB2">
        <w:rPr>
          <w:rFonts w:ascii="Times New Roman" w:hAnsi="Times New Roman" w:cs="Arial"/>
          <w:szCs w:val="26"/>
        </w:rPr>
        <w:t>s</w:t>
      </w:r>
      <w:r w:rsidR="0011719A">
        <w:rPr>
          <w:rFonts w:ascii="Times New Roman" w:hAnsi="Times New Roman" w:cs="Arial"/>
          <w:szCs w:val="26"/>
        </w:rPr>
        <w:t>t</w:t>
      </w:r>
      <w:r w:rsidR="005C51BF">
        <w:rPr>
          <w:rFonts w:ascii="Times New Roman" w:hAnsi="Times New Roman" w:cs="Arial"/>
          <w:szCs w:val="26"/>
        </w:rPr>
        <w:t>s</w:t>
      </w:r>
      <w:r w:rsidR="0011719A">
        <w:rPr>
          <w:rFonts w:ascii="Times New Roman" w:hAnsi="Times New Roman" w:cs="Arial"/>
          <w:szCs w:val="26"/>
        </w:rPr>
        <w:t xml:space="preserve"> (see below) using the </w:t>
      </w:r>
      <w:r w:rsidR="002C69A3">
        <w:rPr>
          <w:rFonts w:ascii="Times New Roman" w:hAnsi="Times New Roman" w:cs="Arial"/>
          <w:szCs w:val="26"/>
        </w:rPr>
        <w:t>extract</w:t>
      </w:r>
      <w:r w:rsidR="0011719A">
        <w:rPr>
          <w:rFonts w:ascii="Times New Roman" w:hAnsi="Times New Roman" w:cs="Arial"/>
          <w:szCs w:val="26"/>
        </w:rPr>
        <w:t>.</w:t>
      </w:r>
    </w:p>
    <w:p w:rsidR="0011719A" w:rsidRDefault="00557ABB" w:rsidP="006F16C1">
      <w:pPr>
        <w:spacing w:line="360" w:lineRule="auto"/>
        <w:rPr>
          <w:rFonts w:ascii="Times New Roman" w:hAnsi="Times New Roman" w:cs="Arial"/>
          <w:szCs w:val="26"/>
        </w:rPr>
      </w:pPr>
      <w:r>
        <w:rPr>
          <w:rFonts w:ascii="Times New Roman" w:hAnsi="Times New Roman" w:cs="Arial"/>
          <w:szCs w:val="26"/>
        </w:rPr>
        <w:t>                To determine if</w:t>
      </w:r>
      <w:r w:rsidR="006F16C1" w:rsidRPr="006F16C1">
        <w:rPr>
          <w:rFonts w:ascii="Times New Roman" w:hAnsi="Times New Roman" w:cs="Arial"/>
          <w:szCs w:val="26"/>
        </w:rPr>
        <w:t xml:space="preserve"> the Factor X enzyme has been in fact created</w:t>
      </w:r>
      <w:r>
        <w:rPr>
          <w:rFonts w:ascii="Times New Roman" w:hAnsi="Times New Roman" w:cs="Arial"/>
          <w:szCs w:val="26"/>
        </w:rPr>
        <w:t xml:space="preserve"> and is working properly</w:t>
      </w:r>
      <w:r w:rsidR="006F16C1" w:rsidRPr="006F16C1">
        <w:rPr>
          <w:rFonts w:ascii="Times New Roman" w:hAnsi="Times New Roman" w:cs="Arial"/>
          <w:szCs w:val="26"/>
        </w:rPr>
        <w:t xml:space="preserve">, </w:t>
      </w:r>
      <w:r w:rsidR="0011719A">
        <w:rPr>
          <w:rFonts w:ascii="Times New Roman" w:hAnsi="Times New Roman" w:cs="Arial"/>
          <w:szCs w:val="26"/>
        </w:rPr>
        <w:t xml:space="preserve">we can run multiple tests.  </w:t>
      </w:r>
    </w:p>
    <w:p w:rsidR="001E7732" w:rsidRDefault="001E7732" w:rsidP="001E7732">
      <w:pPr>
        <w:spacing w:line="360" w:lineRule="auto"/>
        <w:ind w:firstLine="720"/>
        <w:rPr>
          <w:rFonts w:ascii="Times New Roman" w:hAnsi="Times New Roman" w:cs="Arial"/>
          <w:szCs w:val="26"/>
        </w:rPr>
      </w:pPr>
      <w:r>
        <w:rPr>
          <w:rFonts w:ascii="Times New Roman" w:hAnsi="Times New Roman" w:cs="Arial"/>
          <w:szCs w:val="26"/>
        </w:rPr>
        <w:t xml:space="preserve">The first </w:t>
      </w:r>
      <w:r w:rsidR="0011719A">
        <w:rPr>
          <w:rFonts w:ascii="Times New Roman" w:hAnsi="Times New Roman" w:cs="Arial"/>
          <w:szCs w:val="26"/>
        </w:rPr>
        <w:t>test that we could use to prove our validity would be to obtain</w:t>
      </w:r>
      <w:r w:rsidR="00F71751">
        <w:rPr>
          <w:rFonts w:ascii="Times New Roman" w:hAnsi="Times New Roman" w:cs="Arial"/>
          <w:szCs w:val="26"/>
        </w:rPr>
        <w:t xml:space="preserve"> three</w:t>
      </w:r>
      <w:r w:rsidR="006F16C1" w:rsidRPr="006F16C1">
        <w:rPr>
          <w:rFonts w:ascii="Times New Roman" w:hAnsi="Times New Roman" w:cs="Arial"/>
          <w:szCs w:val="26"/>
        </w:rPr>
        <w:t xml:space="preserve"> equal amounts of blood </w:t>
      </w:r>
      <w:r w:rsidR="0011719A">
        <w:rPr>
          <w:rFonts w:ascii="Times New Roman" w:hAnsi="Times New Roman" w:cs="Arial"/>
          <w:szCs w:val="26"/>
        </w:rPr>
        <w:t xml:space="preserve">where </w:t>
      </w:r>
      <w:r w:rsidR="006F16C1" w:rsidRPr="006F16C1">
        <w:rPr>
          <w:rFonts w:ascii="Times New Roman" w:hAnsi="Times New Roman" w:cs="Arial"/>
          <w:szCs w:val="26"/>
        </w:rPr>
        <w:t xml:space="preserve">one will be exposed to a quantitative amount of the </w:t>
      </w:r>
      <w:r w:rsidR="005C51BF">
        <w:rPr>
          <w:rFonts w:ascii="Times New Roman" w:hAnsi="Times New Roman" w:cs="Arial"/>
          <w:szCs w:val="26"/>
        </w:rPr>
        <w:t>bacterial extract</w:t>
      </w:r>
      <w:r w:rsidR="00F71751">
        <w:rPr>
          <w:rFonts w:ascii="Times New Roman" w:hAnsi="Times New Roman" w:cs="Arial"/>
          <w:szCs w:val="26"/>
        </w:rPr>
        <w:t xml:space="preserve"> containing Factor X, an</w:t>
      </w:r>
      <w:r w:rsidR="006F16C1" w:rsidRPr="006F16C1">
        <w:rPr>
          <w:rFonts w:ascii="Times New Roman" w:hAnsi="Times New Roman" w:cs="Arial"/>
          <w:szCs w:val="26"/>
        </w:rPr>
        <w:t xml:space="preserve">other containing the </w:t>
      </w:r>
      <w:r w:rsidR="005C51BF">
        <w:rPr>
          <w:rFonts w:ascii="Times New Roman" w:hAnsi="Times New Roman" w:cs="Arial"/>
          <w:szCs w:val="26"/>
        </w:rPr>
        <w:t>untransformed bacterial extract</w:t>
      </w:r>
      <w:r w:rsidR="006F16C1" w:rsidRPr="006F16C1">
        <w:rPr>
          <w:rFonts w:ascii="Times New Roman" w:hAnsi="Times New Roman" w:cs="Arial"/>
          <w:szCs w:val="26"/>
        </w:rPr>
        <w:t xml:space="preserve"> which will be the </w:t>
      </w:r>
      <w:r w:rsidR="00F71751">
        <w:rPr>
          <w:rFonts w:ascii="Times New Roman" w:hAnsi="Times New Roman" w:cs="Arial"/>
          <w:szCs w:val="26"/>
        </w:rPr>
        <w:t xml:space="preserve">negative </w:t>
      </w:r>
      <w:r w:rsidR="006F16C1" w:rsidRPr="006F16C1">
        <w:rPr>
          <w:rFonts w:ascii="Times New Roman" w:hAnsi="Times New Roman" w:cs="Arial"/>
          <w:szCs w:val="26"/>
        </w:rPr>
        <w:t>control</w:t>
      </w:r>
      <w:r w:rsidR="00F71751">
        <w:rPr>
          <w:rFonts w:ascii="Times New Roman" w:hAnsi="Times New Roman" w:cs="Arial"/>
          <w:szCs w:val="26"/>
        </w:rPr>
        <w:t xml:space="preserve">, and the last which will be regular blood containing no </w:t>
      </w:r>
      <w:r w:rsidR="005C51BF">
        <w:rPr>
          <w:rFonts w:ascii="Times New Roman" w:hAnsi="Times New Roman" w:cs="Arial"/>
          <w:szCs w:val="26"/>
        </w:rPr>
        <w:t>extract at all</w:t>
      </w:r>
      <w:r w:rsidR="006F16C1" w:rsidRPr="006F16C1">
        <w:rPr>
          <w:rFonts w:ascii="Times New Roman" w:hAnsi="Times New Roman" w:cs="Arial"/>
          <w:szCs w:val="26"/>
        </w:rPr>
        <w:t xml:space="preserve">.  In theory, the blood containing our Factor X should coagulate more readily than </w:t>
      </w:r>
      <w:r w:rsidR="00F71751">
        <w:rPr>
          <w:rFonts w:ascii="Times New Roman" w:hAnsi="Times New Roman" w:cs="Arial"/>
          <w:szCs w:val="26"/>
        </w:rPr>
        <w:t xml:space="preserve">both of </w:t>
      </w:r>
      <w:r w:rsidR="006F16C1" w:rsidRPr="006F16C1">
        <w:rPr>
          <w:rFonts w:ascii="Times New Roman" w:hAnsi="Times New Roman" w:cs="Arial"/>
          <w:szCs w:val="26"/>
        </w:rPr>
        <w:t>the control</w:t>
      </w:r>
      <w:r w:rsidR="00F71751">
        <w:rPr>
          <w:rFonts w:ascii="Times New Roman" w:hAnsi="Times New Roman" w:cs="Arial"/>
          <w:szCs w:val="26"/>
        </w:rPr>
        <w:t>s</w:t>
      </w:r>
      <w:r w:rsidR="006F16C1" w:rsidRPr="006F16C1">
        <w:rPr>
          <w:rFonts w:ascii="Times New Roman" w:hAnsi="Times New Roman" w:cs="Arial"/>
          <w:szCs w:val="26"/>
        </w:rPr>
        <w:t xml:space="preserve"> due to the increase of </w:t>
      </w:r>
      <w:r w:rsidR="00F71751">
        <w:rPr>
          <w:rFonts w:ascii="Times New Roman" w:hAnsi="Times New Roman" w:cs="Arial"/>
          <w:szCs w:val="26"/>
        </w:rPr>
        <w:t xml:space="preserve">the </w:t>
      </w:r>
      <w:r w:rsidR="006F16C1" w:rsidRPr="006F16C1">
        <w:rPr>
          <w:rFonts w:ascii="Times New Roman" w:hAnsi="Times New Roman" w:cs="Arial"/>
          <w:szCs w:val="26"/>
        </w:rPr>
        <w:t>Factor X</w:t>
      </w:r>
      <w:r w:rsidR="00F71751">
        <w:rPr>
          <w:rFonts w:ascii="Times New Roman" w:hAnsi="Times New Roman" w:cs="Arial"/>
          <w:szCs w:val="26"/>
        </w:rPr>
        <w:t xml:space="preserve"> clotting fact, which should then create</w:t>
      </w:r>
      <w:r w:rsidR="006F16C1" w:rsidRPr="006F16C1">
        <w:rPr>
          <w:rFonts w:ascii="Times New Roman" w:hAnsi="Times New Roman" w:cs="Arial"/>
          <w:szCs w:val="26"/>
        </w:rPr>
        <w:t xml:space="preserve"> a</w:t>
      </w:r>
      <w:r w:rsidR="00F71751">
        <w:rPr>
          <w:rFonts w:ascii="Times New Roman" w:hAnsi="Times New Roman" w:cs="Arial"/>
          <w:szCs w:val="26"/>
        </w:rPr>
        <w:t>n increased amount</w:t>
      </w:r>
      <w:r w:rsidR="006F16C1" w:rsidRPr="006F16C1">
        <w:rPr>
          <w:rFonts w:ascii="Times New Roman" w:hAnsi="Times New Roman" w:cs="Arial"/>
          <w:szCs w:val="26"/>
        </w:rPr>
        <w:t xml:space="preserve"> of </w:t>
      </w:r>
      <w:r w:rsidR="00F71751">
        <w:rPr>
          <w:rFonts w:ascii="Times New Roman" w:hAnsi="Times New Roman" w:cs="Arial"/>
          <w:szCs w:val="26"/>
        </w:rPr>
        <w:t>the other coagulation agents (thrombin and fibrin) and a</w:t>
      </w:r>
      <w:r w:rsidR="005C51BF">
        <w:rPr>
          <w:rFonts w:ascii="Times New Roman" w:hAnsi="Times New Roman" w:cs="Arial"/>
          <w:szCs w:val="26"/>
        </w:rPr>
        <w:t>n</w:t>
      </w:r>
      <w:r w:rsidR="00F71751">
        <w:rPr>
          <w:rFonts w:ascii="Times New Roman" w:hAnsi="Times New Roman" w:cs="Arial"/>
          <w:szCs w:val="26"/>
        </w:rPr>
        <w:t xml:space="preserve"> increased shift in the coagulation cascade.</w:t>
      </w:r>
      <w:r w:rsidR="005C51BF">
        <w:rPr>
          <w:rFonts w:ascii="Times New Roman" w:hAnsi="Times New Roman" w:cs="Arial"/>
          <w:szCs w:val="26"/>
        </w:rPr>
        <w:t xml:space="preserve">  If one of the negative control coagulates at the same rate or a faster rate than our clone, than we can assume that our control has no effect on the rate of coagulation.  If the pure blood coagulates at the fastest rate, we can predict that our clone and the untransformed extract had a negative effect on the coagulation rate.</w:t>
      </w:r>
    </w:p>
    <w:p w:rsidR="00726A31" w:rsidRDefault="001E7732" w:rsidP="003756FD">
      <w:pPr>
        <w:spacing w:line="360" w:lineRule="auto"/>
        <w:ind w:firstLine="720"/>
        <w:rPr>
          <w:rFonts w:ascii="Times New Roman" w:hAnsi="Times New Roman" w:cs="Arial"/>
          <w:szCs w:val="26"/>
        </w:rPr>
      </w:pPr>
      <w:r>
        <w:rPr>
          <w:rFonts w:ascii="Times New Roman" w:hAnsi="Times New Roman" w:cs="Arial"/>
          <w:szCs w:val="26"/>
        </w:rPr>
        <w:t xml:space="preserve">Second, </w:t>
      </w:r>
      <w:r w:rsidR="009F411B">
        <w:rPr>
          <w:rFonts w:ascii="Times New Roman" w:hAnsi="Times New Roman" w:cs="Arial"/>
          <w:szCs w:val="26"/>
        </w:rPr>
        <w:t xml:space="preserve">we could </w:t>
      </w:r>
      <w:r w:rsidR="003756FD">
        <w:rPr>
          <w:rFonts w:ascii="Times New Roman" w:hAnsi="Times New Roman" w:cs="Arial"/>
          <w:szCs w:val="26"/>
        </w:rPr>
        <w:t xml:space="preserve">add a His-tag to our created protein and </w:t>
      </w:r>
      <w:r w:rsidR="009F411B">
        <w:rPr>
          <w:rFonts w:ascii="Times New Roman" w:hAnsi="Times New Roman" w:cs="Arial"/>
          <w:szCs w:val="26"/>
        </w:rPr>
        <w:t xml:space="preserve">run a Western Blot, which would not show us if our protein was working, but it would show us that it had in fact been created.  </w:t>
      </w:r>
      <w:r w:rsidR="003756FD">
        <w:rPr>
          <w:rFonts w:ascii="Times New Roman" w:hAnsi="Times New Roman" w:cs="Arial"/>
          <w:szCs w:val="26"/>
        </w:rPr>
        <w:t>From there we could purify this protein from the blot and use the pure protein extract</w:t>
      </w:r>
      <w:r w:rsidR="009F411B">
        <w:rPr>
          <w:rFonts w:ascii="Times New Roman" w:hAnsi="Times New Roman" w:cs="Arial"/>
          <w:szCs w:val="26"/>
        </w:rPr>
        <w:t xml:space="preserve"> in conjunction with another test that may have failed, so that we are able to find out that our protein was made correctly, but that it was just not functioning properly.</w:t>
      </w:r>
    </w:p>
    <w:p w:rsidR="000D260C" w:rsidRDefault="00726A31" w:rsidP="00635211">
      <w:pPr>
        <w:spacing w:line="360" w:lineRule="auto"/>
        <w:ind w:firstLine="720"/>
        <w:rPr>
          <w:rFonts w:ascii="Times New Roman" w:hAnsi="Times New Roman" w:cs="Arial"/>
          <w:szCs w:val="26"/>
        </w:rPr>
      </w:pPr>
      <w:r>
        <w:rPr>
          <w:rFonts w:ascii="Times New Roman" w:hAnsi="Times New Roman" w:cs="Arial"/>
          <w:szCs w:val="26"/>
        </w:rPr>
        <w:t xml:space="preserve">If time allows, we also have other options we can complete.  </w:t>
      </w:r>
      <w:r w:rsidR="000D260C">
        <w:rPr>
          <w:rFonts w:ascii="Times New Roman" w:hAnsi="Times New Roman" w:cs="Arial"/>
          <w:szCs w:val="26"/>
        </w:rPr>
        <w:t xml:space="preserve">First, </w:t>
      </w:r>
      <w:r w:rsidR="007C2218">
        <w:rPr>
          <w:rFonts w:ascii="Times New Roman" w:hAnsi="Times New Roman" w:cs="Arial"/>
          <w:szCs w:val="26"/>
        </w:rPr>
        <w:t xml:space="preserve">We could clone the human factor V (also known as labile factor).  Factor V is necessary in the coagulation cascade by working with Factor X to turn </w:t>
      </w:r>
      <w:proofErr w:type="spellStart"/>
      <w:r w:rsidR="007C2218">
        <w:rPr>
          <w:rFonts w:ascii="Times New Roman" w:hAnsi="Times New Roman" w:cs="Arial"/>
          <w:szCs w:val="26"/>
        </w:rPr>
        <w:t>prothrombin</w:t>
      </w:r>
      <w:proofErr w:type="spellEnd"/>
      <w:r w:rsidR="007C2218">
        <w:rPr>
          <w:rFonts w:ascii="Times New Roman" w:hAnsi="Times New Roman" w:cs="Arial"/>
          <w:szCs w:val="26"/>
        </w:rPr>
        <w:t xml:space="preserve"> to thrombin.  We could clone the Factor V using relatively the same process and compare the effects of adding this factor to blood alone and in conjunction with Factor X.  </w:t>
      </w:r>
    </w:p>
    <w:p w:rsidR="00557C6B" w:rsidRDefault="000D260C" w:rsidP="00635211">
      <w:pPr>
        <w:spacing w:line="360" w:lineRule="auto"/>
        <w:ind w:firstLine="720"/>
        <w:rPr>
          <w:rFonts w:ascii="Times New Roman" w:hAnsi="Times New Roman" w:cs="Arial"/>
          <w:szCs w:val="26"/>
        </w:rPr>
      </w:pPr>
      <w:r>
        <w:rPr>
          <w:rFonts w:ascii="Times New Roman" w:hAnsi="Times New Roman" w:cs="Arial"/>
          <w:szCs w:val="26"/>
        </w:rPr>
        <w:t xml:space="preserve">Second, </w:t>
      </w:r>
      <w:r w:rsidR="002E2ADD">
        <w:rPr>
          <w:rFonts w:ascii="Times New Roman" w:hAnsi="Times New Roman" w:cs="Arial"/>
          <w:szCs w:val="26"/>
        </w:rPr>
        <w:t xml:space="preserve">as a secondary option to extracting the proteins from </w:t>
      </w:r>
      <w:r w:rsidR="002E2ADD" w:rsidRPr="002E2ADD">
        <w:rPr>
          <w:rFonts w:ascii="Times New Roman" w:hAnsi="Times New Roman" w:cs="Arial"/>
          <w:i/>
          <w:szCs w:val="26"/>
        </w:rPr>
        <w:t>E. coli</w:t>
      </w:r>
      <w:r w:rsidR="002E2ADD">
        <w:rPr>
          <w:rFonts w:ascii="Times New Roman" w:hAnsi="Times New Roman" w:cs="Arial"/>
          <w:szCs w:val="26"/>
        </w:rPr>
        <w:t>, we could add a specific peptide signal</w:t>
      </w:r>
      <w:r w:rsidR="008A4684">
        <w:rPr>
          <w:rFonts w:ascii="Times New Roman" w:hAnsi="Times New Roman" w:cs="Arial"/>
          <w:szCs w:val="26"/>
        </w:rPr>
        <w:t xml:space="preserve">, such as the </w:t>
      </w:r>
      <w:proofErr w:type="spellStart"/>
      <w:r w:rsidR="008A4684">
        <w:rPr>
          <w:rFonts w:ascii="Times New Roman" w:hAnsi="Times New Roman" w:cs="Arial"/>
          <w:szCs w:val="26"/>
        </w:rPr>
        <w:t>ompA</w:t>
      </w:r>
      <w:proofErr w:type="spellEnd"/>
      <w:r w:rsidR="008A4684">
        <w:rPr>
          <w:rFonts w:ascii="Times New Roman" w:hAnsi="Times New Roman" w:cs="Arial"/>
          <w:szCs w:val="26"/>
        </w:rPr>
        <w:t xml:space="preserve"> signal peptide</w:t>
      </w:r>
      <w:r w:rsidR="005A7DB2">
        <w:rPr>
          <w:rFonts w:ascii="Times New Roman" w:hAnsi="Times New Roman" w:cs="Arial"/>
          <w:szCs w:val="26"/>
        </w:rPr>
        <w:t xml:space="preserve"> </w:t>
      </w:r>
      <w:sdt>
        <w:sdtPr>
          <w:rPr>
            <w:rFonts w:ascii="Times New Roman" w:hAnsi="Times New Roman" w:cs="Arial"/>
            <w:szCs w:val="26"/>
          </w:rPr>
          <w:id w:val="23725863"/>
          <w:citation/>
        </w:sdtPr>
        <w:sdtContent>
          <w:r w:rsidR="005A7DB2">
            <w:rPr>
              <w:rFonts w:ascii="Times New Roman" w:hAnsi="Times New Roman" w:cs="Arial"/>
              <w:szCs w:val="26"/>
            </w:rPr>
            <w:fldChar w:fldCharType="begin"/>
          </w:r>
          <w:r w:rsidR="005A7DB2">
            <w:rPr>
              <w:rFonts w:ascii="Times New Roman" w:hAnsi="Times New Roman" w:cs="Arial"/>
              <w:szCs w:val="26"/>
            </w:rPr>
            <w:instrText xml:space="preserve"> CITATION Tak85 \l 1033 </w:instrText>
          </w:r>
          <w:r w:rsidR="005A7DB2">
            <w:rPr>
              <w:rFonts w:ascii="Times New Roman" w:hAnsi="Times New Roman" w:cs="Arial"/>
              <w:szCs w:val="26"/>
            </w:rPr>
            <w:fldChar w:fldCharType="separate"/>
          </w:r>
          <w:r w:rsidR="005A7DB2" w:rsidRPr="005A7DB2">
            <w:rPr>
              <w:rFonts w:ascii="Times New Roman" w:hAnsi="Times New Roman" w:cs="Arial"/>
              <w:noProof/>
              <w:szCs w:val="26"/>
            </w:rPr>
            <w:t>(Takahara, Hibler and Barr)</w:t>
          </w:r>
          <w:r w:rsidR="005A7DB2">
            <w:rPr>
              <w:rFonts w:ascii="Times New Roman" w:hAnsi="Times New Roman" w:cs="Arial"/>
              <w:szCs w:val="26"/>
            </w:rPr>
            <w:fldChar w:fldCharType="end"/>
          </w:r>
        </w:sdtContent>
      </w:sdt>
      <w:r w:rsidR="008A4684">
        <w:rPr>
          <w:rFonts w:ascii="Times New Roman" w:hAnsi="Times New Roman" w:cs="Arial"/>
          <w:szCs w:val="26"/>
        </w:rPr>
        <w:t>,</w:t>
      </w:r>
      <w:r w:rsidR="002E2ADD">
        <w:rPr>
          <w:rFonts w:ascii="Times New Roman" w:hAnsi="Times New Roman" w:cs="Arial"/>
          <w:szCs w:val="26"/>
        </w:rPr>
        <w:t xml:space="preserve"> to our Factor X, which would allow the protein to be secreted outside of th</w:t>
      </w:r>
      <w:r w:rsidR="009F411B">
        <w:rPr>
          <w:rFonts w:ascii="Times New Roman" w:hAnsi="Times New Roman" w:cs="Arial"/>
          <w:szCs w:val="26"/>
        </w:rPr>
        <w:t>e membrane</w:t>
      </w:r>
      <w:r w:rsidR="008A4684">
        <w:rPr>
          <w:rFonts w:ascii="Times New Roman" w:hAnsi="Times New Roman" w:cs="Arial"/>
          <w:szCs w:val="26"/>
        </w:rPr>
        <w:t xml:space="preserve"> of the </w:t>
      </w:r>
      <w:r w:rsidR="008A4684" w:rsidRPr="008A4684">
        <w:rPr>
          <w:rFonts w:ascii="Times New Roman" w:hAnsi="Times New Roman" w:cs="Arial"/>
          <w:i/>
          <w:szCs w:val="26"/>
        </w:rPr>
        <w:t>E. coli</w:t>
      </w:r>
      <w:r w:rsidR="009F411B">
        <w:rPr>
          <w:rFonts w:ascii="Times New Roman" w:hAnsi="Times New Roman" w:cs="Arial"/>
          <w:szCs w:val="26"/>
        </w:rPr>
        <w:t xml:space="preserve">.  This would not require us to extract any proteins ourselves and would allow us to place the transformed </w:t>
      </w:r>
      <w:r w:rsidR="009F411B" w:rsidRPr="009F411B">
        <w:rPr>
          <w:rFonts w:ascii="Times New Roman" w:hAnsi="Times New Roman" w:cs="Arial"/>
          <w:i/>
          <w:szCs w:val="26"/>
        </w:rPr>
        <w:t>E. coli</w:t>
      </w:r>
      <w:r w:rsidR="009F411B">
        <w:rPr>
          <w:rFonts w:ascii="Times New Roman" w:hAnsi="Times New Roman" w:cs="Arial"/>
          <w:szCs w:val="26"/>
        </w:rPr>
        <w:t xml:space="preserve"> into our blood samples, therefore simplifying all testing methods.</w:t>
      </w:r>
    </w:p>
    <w:p w:rsidR="00557C6B" w:rsidRPr="00557C6B" w:rsidRDefault="00557C6B" w:rsidP="00557C6B">
      <w:pPr>
        <w:spacing w:line="360" w:lineRule="auto"/>
        <w:ind w:firstLine="720"/>
        <w:rPr>
          <w:rFonts w:ascii="Times New Roman" w:hAnsi="Times New Roman" w:cs="Arial"/>
          <w:szCs w:val="26"/>
        </w:rPr>
      </w:pPr>
      <w:r>
        <w:rPr>
          <w:rFonts w:ascii="Times New Roman" w:hAnsi="Times New Roman" w:cs="Arial"/>
          <w:szCs w:val="26"/>
        </w:rPr>
        <w:t>T</w:t>
      </w:r>
      <w:r w:rsidRPr="00557C6B">
        <w:rPr>
          <w:rFonts w:ascii="Times New Roman" w:hAnsi="Times New Roman" w:cs="Arial"/>
          <w:szCs w:val="26"/>
        </w:rPr>
        <w:t>he great importance of Factor X cannot be under minded.  Its significance can be depicted in people who have a Factor X, or Stuart-</w:t>
      </w:r>
      <w:proofErr w:type="spellStart"/>
      <w:r w:rsidRPr="00557C6B">
        <w:rPr>
          <w:rFonts w:ascii="Times New Roman" w:hAnsi="Times New Roman" w:cs="Arial"/>
          <w:szCs w:val="26"/>
        </w:rPr>
        <w:t>Prower</w:t>
      </w:r>
      <w:proofErr w:type="spellEnd"/>
      <w:r w:rsidRPr="00557C6B">
        <w:rPr>
          <w:rFonts w:ascii="Times New Roman" w:hAnsi="Times New Roman" w:cs="Arial"/>
          <w:szCs w:val="26"/>
        </w:rPr>
        <w:t>, deficiency</w:t>
      </w:r>
      <w:r w:rsidR="005A7DB2">
        <w:rPr>
          <w:rFonts w:ascii="Times New Roman" w:hAnsi="Times New Roman" w:cs="Arial"/>
          <w:szCs w:val="26"/>
        </w:rPr>
        <w:t xml:space="preserve"> </w:t>
      </w:r>
      <w:sdt>
        <w:sdtPr>
          <w:rPr>
            <w:rFonts w:ascii="Times New Roman" w:hAnsi="Times New Roman" w:cs="Arial"/>
            <w:szCs w:val="26"/>
          </w:rPr>
          <w:id w:val="23725864"/>
          <w:citation/>
        </w:sdtPr>
        <w:sdtContent>
          <w:r w:rsidR="005A7DB2">
            <w:rPr>
              <w:rFonts w:ascii="Times New Roman" w:hAnsi="Times New Roman" w:cs="Arial"/>
              <w:szCs w:val="26"/>
            </w:rPr>
            <w:fldChar w:fldCharType="begin"/>
          </w:r>
          <w:r w:rsidR="005A7DB2">
            <w:rPr>
              <w:rFonts w:ascii="Times New Roman" w:hAnsi="Times New Roman" w:cs="Arial"/>
              <w:szCs w:val="26"/>
            </w:rPr>
            <w:instrText xml:space="preserve"> CITATION Nat09 \l 1033 </w:instrText>
          </w:r>
          <w:r w:rsidR="005A7DB2">
            <w:rPr>
              <w:rFonts w:ascii="Times New Roman" w:hAnsi="Times New Roman" w:cs="Arial"/>
              <w:szCs w:val="26"/>
            </w:rPr>
            <w:fldChar w:fldCharType="separate"/>
          </w:r>
          <w:r w:rsidR="005A7DB2" w:rsidRPr="005A7DB2">
            <w:rPr>
              <w:rFonts w:ascii="Times New Roman" w:hAnsi="Times New Roman" w:cs="Arial"/>
              <w:noProof/>
              <w:szCs w:val="26"/>
            </w:rPr>
            <w:t>(National Hemophila Foundation)</w:t>
          </w:r>
          <w:r w:rsidR="005A7DB2">
            <w:rPr>
              <w:rFonts w:ascii="Times New Roman" w:hAnsi="Times New Roman" w:cs="Arial"/>
              <w:szCs w:val="26"/>
            </w:rPr>
            <w:fldChar w:fldCharType="end"/>
          </w:r>
        </w:sdtContent>
      </w:sdt>
      <w:r w:rsidRPr="00557C6B">
        <w:rPr>
          <w:rFonts w:ascii="Times New Roman" w:hAnsi="Times New Roman" w:cs="Arial"/>
          <w:szCs w:val="26"/>
        </w:rPr>
        <w:t>.  In the rare</w:t>
      </w:r>
      <w:r>
        <w:rPr>
          <w:rFonts w:ascii="Times New Roman" w:hAnsi="Times New Roman" w:cs="Arial"/>
          <w:szCs w:val="26"/>
        </w:rPr>
        <w:t>, even when</w:t>
      </w:r>
      <w:r w:rsidRPr="00557C6B">
        <w:rPr>
          <w:rFonts w:ascii="Times New Roman" w:hAnsi="Times New Roman" w:cs="Arial"/>
          <w:szCs w:val="26"/>
        </w:rPr>
        <w:t xml:space="preserve"> someone inherits this </w:t>
      </w:r>
      <w:proofErr w:type="spellStart"/>
      <w:r w:rsidRPr="00557C6B">
        <w:rPr>
          <w:rFonts w:ascii="Times New Roman" w:hAnsi="Times New Roman" w:cs="Arial"/>
          <w:szCs w:val="26"/>
        </w:rPr>
        <w:t>Autosomal</w:t>
      </w:r>
      <w:proofErr w:type="spellEnd"/>
      <w:r w:rsidRPr="00557C6B">
        <w:rPr>
          <w:rFonts w:ascii="Times New Roman" w:hAnsi="Times New Roman" w:cs="Arial"/>
          <w:szCs w:val="26"/>
        </w:rPr>
        <w:t xml:space="preserve"> recessive deficiency, hemorrhagic symptoms are prominent.  The individual may have frequent nosebleeds, easy bruising, soft tissue hemorrhages, and bleeding of the joints.  It is even thought by researchers that the entire absence of Factor X is incompatible to life. </w:t>
      </w:r>
    </w:p>
    <w:p w:rsidR="00EF4820" w:rsidRDefault="00557C6B" w:rsidP="00557C6B">
      <w:pPr>
        <w:spacing w:line="360" w:lineRule="auto"/>
        <w:ind w:firstLine="720"/>
        <w:rPr>
          <w:rFonts w:ascii="Times New Roman" w:hAnsi="Times New Roman" w:cs="Arial"/>
          <w:szCs w:val="26"/>
        </w:rPr>
      </w:pPr>
      <w:r w:rsidRPr="00557C6B">
        <w:rPr>
          <w:rFonts w:ascii="Times New Roman" w:hAnsi="Times New Roman" w:cs="Arial"/>
          <w:szCs w:val="26"/>
        </w:rPr>
        <w:t>Today, virtually the only way to help patients with this condition is to give them a transfusion of blood plasma.  The major dilemma is this is only a quick fix as the body quickly uses up the Factor X.  If successful, this experiment may be the beginnings of a solution to this problem.  By directly giving a patient Factor X, most likely intravenously or possibly via the capillaries, there would no longer be a need for blood transfusions and cauterizations.  The patient would no longer have to live their entire life in defense.  In order to complete such a task, much study and research would have to go on after this project is finished.  Researchers would have to perfect the procedure and ultimately mass-produce a product that can help Factor X deficient people all over the world</w:t>
      </w:r>
      <w:r w:rsidR="00EF4820">
        <w:rPr>
          <w:rFonts w:ascii="Times New Roman" w:hAnsi="Times New Roman" w:cs="Arial"/>
          <w:szCs w:val="26"/>
        </w:rPr>
        <w:t>.</w:t>
      </w:r>
    </w:p>
    <w:p w:rsidR="00EF4820" w:rsidRDefault="00EF4820" w:rsidP="00EF4820">
      <w:pPr>
        <w:spacing w:line="360" w:lineRule="auto"/>
        <w:ind w:firstLine="720"/>
        <w:jc w:val="center"/>
        <w:rPr>
          <w:rFonts w:ascii="Times New Roman" w:hAnsi="Times New Roman" w:cs="Arial"/>
          <w:szCs w:val="26"/>
        </w:rPr>
      </w:pPr>
      <w:r>
        <w:rPr>
          <w:rFonts w:ascii="Times New Roman" w:hAnsi="Times New Roman" w:cs="Arial"/>
          <w:szCs w:val="26"/>
        </w:rPr>
        <w:br w:type="page"/>
        <w:t>ATTACHMENT:</w:t>
      </w:r>
    </w:p>
    <w:p w:rsidR="00EF4820" w:rsidRDefault="00EF4820" w:rsidP="00EF4820">
      <w:pPr>
        <w:spacing w:line="360" w:lineRule="auto"/>
        <w:ind w:firstLine="720"/>
        <w:rPr>
          <w:rFonts w:ascii="Times New Roman" w:hAnsi="Times New Roman" w:cs="Arial"/>
          <w:szCs w:val="26"/>
        </w:rPr>
      </w:pPr>
      <w:r>
        <w:rPr>
          <w:rFonts w:ascii="Times New Roman" w:hAnsi="Times New Roman" w:cs="Arial"/>
          <w:szCs w:val="26"/>
        </w:rPr>
        <w:t>How we found our primers:</w:t>
      </w:r>
    </w:p>
    <w:p w:rsidR="00EF4820" w:rsidRPr="00EF4820" w:rsidRDefault="008A4684" w:rsidP="00EF4820">
      <w:pPr>
        <w:pStyle w:val="ListParagraph"/>
        <w:numPr>
          <w:ilvl w:val="0"/>
          <w:numId w:val="2"/>
        </w:numPr>
        <w:spacing w:line="360" w:lineRule="auto"/>
        <w:rPr>
          <w:rFonts w:ascii="Times New Roman" w:hAnsi="Times New Roman" w:cs="Arial"/>
          <w:szCs w:val="26"/>
        </w:rPr>
      </w:pPr>
      <w:r>
        <w:rPr>
          <w:rFonts w:ascii="Times New Roman" w:hAnsi="Times New Roman" w:cs="Arial"/>
          <w:szCs w:val="26"/>
        </w:rPr>
        <w:t xml:space="preserve">We looked </w:t>
      </w:r>
      <w:r w:rsidR="00EF4820" w:rsidRPr="00EF4820">
        <w:rPr>
          <w:rFonts w:ascii="Times New Roman" w:hAnsi="Times New Roman" w:cs="Arial"/>
          <w:szCs w:val="26"/>
        </w:rPr>
        <w:t xml:space="preserve">at </w:t>
      </w:r>
      <w:r>
        <w:rPr>
          <w:rFonts w:ascii="Times New Roman" w:hAnsi="Times New Roman" w:cs="Arial"/>
          <w:szCs w:val="26"/>
        </w:rPr>
        <w:t xml:space="preserve">our specific </w:t>
      </w:r>
      <w:proofErr w:type="spellStart"/>
      <w:r>
        <w:rPr>
          <w:rFonts w:ascii="Times New Roman" w:hAnsi="Times New Roman" w:cs="Arial"/>
          <w:szCs w:val="26"/>
        </w:rPr>
        <w:t>Xa</w:t>
      </w:r>
      <w:proofErr w:type="spellEnd"/>
      <w:r>
        <w:rPr>
          <w:rFonts w:ascii="Times New Roman" w:hAnsi="Times New Roman" w:cs="Arial"/>
          <w:szCs w:val="26"/>
        </w:rPr>
        <w:t xml:space="preserve"> </w:t>
      </w:r>
      <w:r w:rsidR="00EF4820" w:rsidRPr="00EF4820">
        <w:rPr>
          <w:rFonts w:ascii="Times New Roman" w:hAnsi="Times New Roman" w:cs="Arial"/>
          <w:szCs w:val="26"/>
        </w:rPr>
        <w:t>gene sequence</w:t>
      </w:r>
      <w:r>
        <w:rPr>
          <w:rFonts w:ascii="Times New Roman" w:hAnsi="Times New Roman" w:cs="Arial"/>
          <w:szCs w:val="26"/>
        </w:rPr>
        <w:t xml:space="preserve"> and wrote</w:t>
      </w:r>
      <w:r w:rsidR="00EF4820">
        <w:rPr>
          <w:rFonts w:ascii="Times New Roman" w:hAnsi="Times New Roman" w:cs="Arial"/>
          <w:szCs w:val="26"/>
        </w:rPr>
        <w:t xml:space="preserve"> out the first and last 20 (approx) base pairs of the sequence</w:t>
      </w:r>
      <w:r w:rsidR="00EF4820" w:rsidRPr="00EF4820">
        <w:rPr>
          <w:rFonts w:ascii="Times New Roman" w:hAnsi="Times New Roman" w:cs="Arial"/>
          <w:szCs w:val="26"/>
        </w:rPr>
        <w:t>:</w:t>
      </w:r>
    </w:p>
    <w:p w:rsidR="00195FC5" w:rsidRDefault="00EF4820" w:rsidP="00195FC5">
      <w:pPr>
        <w:pStyle w:val="ListParagraph"/>
        <w:ind w:left="1080"/>
        <w:rPr>
          <w:rFonts w:ascii="Times New Roman" w:hAnsi="Times New Roman" w:cs="Courier"/>
          <w:sz w:val="20"/>
          <w:szCs w:val="26"/>
        </w:rPr>
      </w:pPr>
      <w:r w:rsidRPr="00EF4820">
        <w:rPr>
          <w:rFonts w:ascii="Times New Roman" w:hAnsi="Times New Roman" w:cs="Courier"/>
          <w:sz w:val="20"/>
          <w:szCs w:val="26"/>
        </w:rPr>
        <w:t>ATCGTGGGAG GCCAGGAATG CAAGGACGGG GAGTGTCCCT GGCAGGCCCT GCTCATCAAT GAGGAAAACG AGGGTTTCTG TGGTGGAACC ATTCTGAGCG AGTTCTACAT CCTAACGGCA GCCCACTGTC TCTACCAAGC CAAGAGATTC GAAGGGGACC GGAACACGGA GCAGGAGGAG GGCGGTGAGG CGGTGCACGA GGTGGAGGTG GTCATCAAGC ACAACCGGTT CACAAAGGAG ACCTATGACT TCGACATCGC CGTGCTCCGG CTCAAGACCC CCATCACCTT CCGCATGAAC GTGGCGCCTG CCTGCCTCCC CGAGCGTGAC TGGGCCGAGT CCACGCTGAT GACGCAGAAG ACGGGGATTG TGAGCGGCTT CGGGCGCACC CACGAGAAGG GCCGGCAGTC CACCAGGCTC AAGATGCTGG AGGTGCCCTA CGTGGACCGC AACAGCTGCA AGCTGTCCAG CAGCTTCATC ATCACCCAGA ACATGTTCTG TGCCGGCTAC GACACCAAGC AGGAGGATGC CTGCCAGGGG GACAGCGGGG GCCCGCACGT CACCCGCTTC AAGGACACCT ACTTCGTGAC AGGCATCGTC AGCTGGGGAG AGGGCTGTGC CCGTAAGGGG AAGTACGGGA TCTACACCAA GGTCACCGCC TTCCTCAAGT GGATCGACAG GTCCATGAAA ACCAGGGGCT TGCCCAAGGC CAAGAGCCAT GCCCCGGAGG TCATAACGTC CTCTCCATTA AAG</w:t>
      </w:r>
    </w:p>
    <w:p w:rsidR="00EF4820" w:rsidRDefault="00EF4820" w:rsidP="00195FC5">
      <w:pPr>
        <w:pStyle w:val="ListParagraph"/>
        <w:ind w:left="1080"/>
        <w:rPr>
          <w:rFonts w:ascii="Times New Roman" w:hAnsi="Times New Roman" w:cs="Courier"/>
          <w:sz w:val="20"/>
          <w:szCs w:val="26"/>
        </w:rPr>
      </w:pPr>
    </w:p>
    <w:p w:rsidR="00EF4820" w:rsidRPr="00EF4820" w:rsidRDefault="00EF4820" w:rsidP="00195FC5">
      <w:pPr>
        <w:pStyle w:val="ListParagraph"/>
        <w:spacing w:line="360" w:lineRule="auto"/>
        <w:ind w:left="1440"/>
        <w:rPr>
          <w:rFonts w:ascii="Times New Roman" w:hAnsi="Times New Roman" w:cs="Courier"/>
          <w:szCs w:val="26"/>
        </w:rPr>
      </w:pPr>
      <w:r>
        <w:rPr>
          <w:rFonts w:ascii="Times New Roman" w:hAnsi="Times New Roman" w:cs="Courier"/>
          <w:szCs w:val="26"/>
        </w:rPr>
        <w:t>First: ATCGTGGGAG</w:t>
      </w:r>
      <w:r w:rsidRPr="00EF4820">
        <w:rPr>
          <w:rFonts w:ascii="Times New Roman" w:hAnsi="Times New Roman" w:cs="Courier"/>
          <w:szCs w:val="26"/>
        </w:rPr>
        <w:t>GCCAGG</w:t>
      </w:r>
    </w:p>
    <w:p w:rsidR="00EF4820" w:rsidRPr="00EF4820" w:rsidRDefault="00EF4820" w:rsidP="00195FC5">
      <w:pPr>
        <w:pStyle w:val="ListParagraph"/>
        <w:spacing w:line="360" w:lineRule="auto"/>
        <w:ind w:left="1080" w:firstLine="360"/>
        <w:rPr>
          <w:rFonts w:ascii="Times New Roman" w:hAnsi="Times New Roman" w:cs="Courier"/>
          <w:szCs w:val="26"/>
        </w:rPr>
      </w:pPr>
      <w:r w:rsidRPr="00EF4820">
        <w:rPr>
          <w:rFonts w:ascii="Times New Roman" w:hAnsi="Times New Roman" w:cs="Courier"/>
          <w:szCs w:val="26"/>
        </w:rPr>
        <w:t>Last:</w:t>
      </w:r>
      <w:r>
        <w:rPr>
          <w:rFonts w:ascii="Times New Roman" w:hAnsi="Times New Roman" w:cs="Courier"/>
          <w:szCs w:val="26"/>
        </w:rPr>
        <w:t xml:space="preserve"> TAACGTCCTCTCCATTA</w:t>
      </w:r>
      <w:r w:rsidRPr="00EF4820">
        <w:rPr>
          <w:rFonts w:ascii="Times New Roman" w:hAnsi="Times New Roman" w:cs="Courier"/>
          <w:szCs w:val="26"/>
        </w:rPr>
        <w:t>AAG</w:t>
      </w:r>
    </w:p>
    <w:p w:rsidR="00EF4820" w:rsidRPr="00EF4820" w:rsidRDefault="008A4684" w:rsidP="00EF4820">
      <w:pPr>
        <w:pStyle w:val="ListParagraph"/>
        <w:numPr>
          <w:ilvl w:val="0"/>
          <w:numId w:val="2"/>
        </w:numPr>
        <w:spacing w:line="360" w:lineRule="auto"/>
        <w:rPr>
          <w:rFonts w:ascii="Times New Roman" w:hAnsi="Times New Roman" w:cs="Arial"/>
          <w:szCs w:val="26"/>
        </w:rPr>
      </w:pPr>
      <w:r>
        <w:rPr>
          <w:rFonts w:ascii="Times New Roman" w:hAnsi="Times New Roman" w:cs="Arial"/>
          <w:szCs w:val="26"/>
        </w:rPr>
        <w:t>We then needed to a</w:t>
      </w:r>
      <w:r w:rsidR="00EF4820">
        <w:rPr>
          <w:rFonts w:ascii="Times New Roman" w:hAnsi="Times New Roman" w:cs="Arial"/>
          <w:szCs w:val="26"/>
        </w:rPr>
        <w:t xml:space="preserve">dd </w:t>
      </w:r>
      <w:proofErr w:type="spellStart"/>
      <w:r w:rsidR="00EF4820">
        <w:rPr>
          <w:rFonts w:ascii="Times New Roman" w:hAnsi="Times New Roman" w:cs="Arial"/>
          <w:szCs w:val="26"/>
        </w:rPr>
        <w:t>XbaI</w:t>
      </w:r>
      <w:proofErr w:type="spellEnd"/>
      <w:r w:rsidR="00EF4820">
        <w:rPr>
          <w:rFonts w:ascii="Times New Roman" w:hAnsi="Times New Roman" w:cs="Arial"/>
          <w:szCs w:val="26"/>
        </w:rPr>
        <w:t xml:space="preserve"> (</w:t>
      </w:r>
      <w:r w:rsidR="00EF4820" w:rsidRPr="008A4684">
        <w:rPr>
          <w:rFonts w:ascii="Times New Roman" w:hAnsi="Times New Roman" w:cs="Arial"/>
          <w:b/>
          <w:szCs w:val="26"/>
        </w:rPr>
        <w:t>TCTAGA</w:t>
      </w:r>
      <w:r w:rsidR="00EF4820">
        <w:rPr>
          <w:rFonts w:ascii="Times New Roman" w:hAnsi="Times New Roman" w:cs="Arial"/>
          <w:szCs w:val="26"/>
        </w:rPr>
        <w:t>)</w:t>
      </w:r>
      <w:r>
        <w:rPr>
          <w:rFonts w:ascii="Times New Roman" w:hAnsi="Times New Roman" w:cs="Arial"/>
          <w:szCs w:val="26"/>
        </w:rPr>
        <w:t xml:space="preserve"> as a restriction site</w:t>
      </w:r>
      <w:r w:rsidR="00EF4820">
        <w:rPr>
          <w:rFonts w:ascii="Times New Roman" w:hAnsi="Times New Roman" w:cs="Arial"/>
          <w:szCs w:val="26"/>
        </w:rPr>
        <w:t xml:space="preserve"> and </w:t>
      </w:r>
      <w:r>
        <w:rPr>
          <w:rFonts w:ascii="Times New Roman" w:hAnsi="Times New Roman" w:cs="Arial"/>
          <w:szCs w:val="26"/>
        </w:rPr>
        <w:t xml:space="preserve">a </w:t>
      </w:r>
      <w:r w:rsidR="00EF4820">
        <w:rPr>
          <w:rFonts w:ascii="Times New Roman" w:hAnsi="Times New Roman" w:cs="Arial"/>
          <w:szCs w:val="26"/>
        </w:rPr>
        <w:t xml:space="preserve">start </w:t>
      </w:r>
      <w:proofErr w:type="spellStart"/>
      <w:r w:rsidR="00EF4820">
        <w:rPr>
          <w:rFonts w:ascii="Times New Roman" w:hAnsi="Times New Roman" w:cs="Arial"/>
          <w:szCs w:val="26"/>
        </w:rPr>
        <w:t>codon</w:t>
      </w:r>
      <w:proofErr w:type="spellEnd"/>
      <w:r w:rsidR="00EF4820">
        <w:rPr>
          <w:rFonts w:ascii="Times New Roman" w:hAnsi="Times New Roman" w:cs="Arial"/>
          <w:szCs w:val="26"/>
        </w:rPr>
        <w:t xml:space="preserve"> (</w:t>
      </w:r>
      <w:r w:rsidR="00EF4820" w:rsidRPr="008A4684">
        <w:rPr>
          <w:rFonts w:ascii="Times New Roman" w:hAnsi="Times New Roman" w:cs="Arial"/>
          <w:szCs w:val="26"/>
          <w:u w:val="single"/>
        </w:rPr>
        <w:t>ATG</w:t>
      </w:r>
      <w:r w:rsidR="00EF4820">
        <w:rPr>
          <w:rFonts w:ascii="Times New Roman" w:hAnsi="Times New Roman" w:cs="Arial"/>
          <w:szCs w:val="26"/>
        </w:rPr>
        <w:t>)</w:t>
      </w:r>
      <w:r>
        <w:rPr>
          <w:rFonts w:ascii="Times New Roman" w:hAnsi="Times New Roman" w:cs="Arial"/>
          <w:szCs w:val="26"/>
        </w:rPr>
        <w:t xml:space="preserve"> because our mRNA did not include a start </w:t>
      </w:r>
      <w:proofErr w:type="spellStart"/>
      <w:r>
        <w:rPr>
          <w:rFonts w:ascii="Times New Roman" w:hAnsi="Times New Roman" w:cs="Arial"/>
          <w:szCs w:val="26"/>
        </w:rPr>
        <w:t>codon</w:t>
      </w:r>
      <w:proofErr w:type="spellEnd"/>
      <w:r>
        <w:rPr>
          <w:rFonts w:ascii="Times New Roman" w:hAnsi="Times New Roman" w:cs="Arial"/>
          <w:szCs w:val="26"/>
        </w:rPr>
        <w:t xml:space="preserve"> to begin transcription.  We added these two sequences</w:t>
      </w:r>
      <w:r w:rsidR="00EF4820">
        <w:rPr>
          <w:rFonts w:ascii="Times New Roman" w:hAnsi="Times New Roman" w:cs="Arial"/>
          <w:szCs w:val="26"/>
        </w:rPr>
        <w:t xml:space="preserve"> to </w:t>
      </w:r>
      <w:r>
        <w:rPr>
          <w:rFonts w:ascii="Times New Roman" w:hAnsi="Times New Roman" w:cs="Arial"/>
          <w:szCs w:val="26"/>
        </w:rPr>
        <w:t xml:space="preserve">the </w:t>
      </w:r>
      <w:r w:rsidR="00EF4820">
        <w:rPr>
          <w:rFonts w:ascii="Times New Roman" w:hAnsi="Times New Roman" w:cs="Arial"/>
          <w:szCs w:val="26"/>
        </w:rPr>
        <w:t xml:space="preserve">first base pairs in </w:t>
      </w:r>
      <w:r>
        <w:rPr>
          <w:rFonts w:ascii="Times New Roman" w:hAnsi="Times New Roman" w:cs="Arial"/>
          <w:szCs w:val="26"/>
        </w:rPr>
        <w:t xml:space="preserve">the </w:t>
      </w:r>
      <w:r w:rsidR="00EF4820">
        <w:rPr>
          <w:rFonts w:ascii="Times New Roman" w:hAnsi="Times New Roman" w:cs="Arial"/>
          <w:szCs w:val="26"/>
        </w:rPr>
        <w:t>gene sequ</w:t>
      </w:r>
      <w:r w:rsidR="00DD2BF9">
        <w:rPr>
          <w:rFonts w:ascii="Times New Roman" w:hAnsi="Times New Roman" w:cs="Arial"/>
          <w:szCs w:val="26"/>
        </w:rPr>
        <w:t>ence to create forward primer #1</w:t>
      </w:r>
      <w:r w:rsidR="00EF4820">
        <w:rPr>
          <w:rFonts w:ascii="Times New Roman" w:hAnsi="Times New Roman" w:cs="Arial"/>
          <w:szCs w:val="26"/>
        </w:rPr>
        <w:t>:</w:t>
      </w:r>
    </w:p>
    <w:p w:rsidR="00EF4820" w:rsidRDefault="00EF4820" w:rsidP="00EF4820">
      <w:pPr>
        <w:pStyle w:val="ListParagraph"/>
        <w:widowControl w:val="0"/>
        <w:autoSpaceDE w:val="0"/>
        <w:autoSpaceDN w:val="0"/>
        <w:adjustRightInd w:val="0"/>
        <w:spacing w:line="360" w:lineRule="auto"/>
        <w:ind w:left="0"/>
        <w:rPr>
          <w:rFonts w:ascii="Times New Roman" w:hAnsi="Times New Roman" w:cs="Arial"/>
          <w:szCs w:val="26"/>
        </w:rPr>
      </w:pPr>
      <w:r>
        <w:rPr>
          <w:rFonts w:ascii="Times New Roman" w:hAnsi="Times New Roman" w:cs="Arial"/>
          <w:szCs w:val="26"/>
        </w:rPr>
        <w:tab/>
      </w:r>
      <w:r>
        <w:rPr>
          <w:rFonts w:ascii="Times New Roman" w:hAnsi="Times New Roman" w:cs="Arial"/>
          <w:szCs w:val="26"/>
        </w:rPr>
        <w:tab/>
      </w:r>
      <w:r>
        <w:rPr>
          <w:rFonts w:ascii="Times New Roman" w:hAnsi="Times New Roman" w:cs="Arial"/>
          <w:szCs w:val="26"/>
        </w:rPr>
        <w:tab/>
        <w:t xml:space="preserve">5’ </w:t>
      </w:r>
      <w:r w:rsidRPr="003A2D8F">
        <w:rPr>
          <w:rFonts w:ascii="Times New Roman" w:hAnsi="Times New Roman" w:cs="Arial"/>
          <w:b/>
          <w:szCs w:val="26"/>
        </w:rPr>
        <w:t>TCTAG</w:t>
      </w:r>
      <w:r w:rsidRPr="003A2D8F">
        <w:rPr>
          <w:rFonts w:ascii="Times New Roman" w:hAnsi="Times New Roman" w:cs="Arial"/>
          <w:szCs w:val="26"/>
          <w:u w:val="single"/>
        </w:rPr>
        <w:t>ATG</w:t>
      </w:r>
      <w:r>
        <w:rPr>
          <w:rFonts w:ascii="Times New Roman" w:hAnsi="Times New Roman" w:cs="Arial"/>
          <w:szCs w:val="26"/>
        </w:rPr>
        <w:t>ATCGTGGGAGGCCAGG</w:t>
      </w:r>
      <w:r>
        <w:rPr>
          <w:rFonts w:ascii="Times New Roman" w:hAnsi="Times New Roman" w:cs="Arial"/>
          <w:color w:val="3366FF"/>
          <w:szCs w:val="26"/>
        </w:rPr>
        <w:t xml:space="preserve"> </w:t>
      </w:r>
      <w:r>
        <w:rPr>
          <w:rFonts w:ascii="Times New Roman" w:hAnsi="Times New Roman" w:cs="Arial"/>
          <w:szCs w:val="26"/>
        </w:rPr>
        <w:t>3’</w:t>
      </w:r>
    </w:p>
    <w:p w:rsidR="00EF4820" w:rsidRDefault="008A4684" w:rsidP="00EF4820">
      <w:pPr>
        <w:pStyle w:val="ListParagraph"/>
        <w:numPr>
          <w:ilvl w:val="0"/>
          <w:numId w:val="2"/>
        </w:numPr>
        <w:spacing w:line="360" w:lineRule="auto"/>
        <w:rPr>
          <w:rFonts w:ascii="Times New Roman" w:hAnsi="Times New Roman" w:cs="Arial"/>
          <w:szCs w:val="26"/>
        </w:rPr>
      </w:pPr>
      <w:r>
        <w:rPr>
          <w:rFonts w:ascii="Times New Roman" w:hAnsi="Times New Roman" w:cs="Arial"/>
          <w:szCs w:val="26"/>
        </w:rPr>
        <w:t>We found</w:t>
      </w:r>
      <w:r w:rsidR="00EF4820">
        <w:rPr>
          <w:rFonts w:ascii="Times New Roman" w:hAnsi="Times New Roman" w:cs="Arial"/>
          <w:szCs w:val="26"/>
        </w:rPr>
        <w:t xml:space="preserve"> the reverse complement to the last base pairs</w:t>
      </w:r>
      <w:r>
        <w:rPr>
          <w:rFonts w:ascii="Times New Roman" w:hAnsi="Times New Roman" w:cs="Arial"/>
          <w:szCs w:val="26"/>
        </w:rPr>
        <w:t xml:space="preserve"> so that it was arranged 5’ to 3’</w:t>
      </w:r>
      <w:r w:rsidR="00EF4820">
        <w:rPr>
          <w:rFonts w:ascii="Times New Roman" w:hAnsi="Times New Roman" w:cs="Arial"/>
          <w:szCs w:val="26"/>
        </w:rPr>
        <w:t>:</w:t>
      </w:r>
    </w:p>
    <w:p w:rsidR="00EF4820" w:rsidRDefault="00EF4820" w:rsidP="00EF4820">
      <w:pPr>
        <w:pStyle w:val="ListParagraph"/>
        <w:spacing w:line="360" w:lineRule="auto"/>
        <w:ind w:left="2160"/>
        <w:rPr>
          <w:rFonts w:ascii="Times New Roman" w:hAnsi="Times New Roman" w:cs="Arial"/>
          <w:szCs w:val="26"/>
        </w:rPr>
      </w:pPr>
      <w:r>
        <w:rPr>
          <w:rFonts w:ascii="Times New Roman" w:hAnsi="Times New Roman" w:cs="Arial"/>
          <w:szCs w:val="26"/>
        </w:rPr>
        <w:t>5’ CTTTAATGGAGAGGACGTT 3’</w:t>
      </w:r>
    </w:p>
    <w:p w:rsidR="00EF4820" w:rsidRDefault="008A4684" w:rsidP="00EF4820">
      <w:pPr>
        <w:pStyle w:val="ListParagraph"/>
        <w:numPr>
          <w:ilvl w:val="0"/>
          <w:numId w:val="2"/>
        </w:numPr>
        <w:spacing w:line="360" w:lineRule="auto"/>
        <w:rPr>
          <w:rFonts w:ascii="Times New Roman" w:hAnsi="Times New Roman" w:cs="Arial"/>
          <w:szCs w:val="26"/>
        </w:rPr>
      </w:pPr>
      <w:r>
        <w:rPr>
          <w:rFonts w:ascii="Times New Roman" w:hAnsi="Times New Roman" w:cs="Arial"/>
          <w:szCs w:val="26"/>
        </w:rPr>
        <w:t>We needed to a</w:t>
      </w:r>
      <w:r w:rsidR="00EF4820">
        <w:rPr>
          <w:rFonts w:ascii="Times New Roman" w:hAnsi="Times New Roman" w:cs="Arial"/>
          <w:szCs w:val="26"/>
        </w:rPr>
        <w:t xml:space="preserve">dd </w:t>
      </w:r>
      <w:proofErr w:type="spellStart"/>
      <w:r w:rsidR="00EF4820">
        <w:rPr>
          <w:rFonts w:ascii="Times New Roman" w:hAnsi="Times New Roman" w:cs="Arial"/>
          <w:szCs w:val="26"/>
        </w:rPr>
        <w:t>SpeI</w:t>
      </w:r>
      <w:proofErr w:type="spellEnd"/>
      <w:r w:rsidR="00EF4820">
        <w:rPr>
          <w:rFonts w:ascii="Times New Roman" w:hAnsi="Times New Roman" w:cs="Arial"/>
          <w:szCs w:val="26"/>
        </w:rPr>
        <w:t xml:space="preserve"> </w:t>
      </w:r>
      <w:r w:rsidR="001E744E">
        <w:rPr>
          <w:rFonts w:ascii="Times New Roman" w:hAnsi="Times New Roman" w:cs="Arial"/>
          <w:szCs w:val="26"/>
        </w:rPr>
        <w:t>(</w:t>
      </w:r>
      <w:r w:rsidR="001E744E" w:rsidRPr="001E744E">
        <w:rPr>
          <w:rFonts w:ascii="Times New Roman" w:hAnsi="Times New Roman" w:cs="Arial"/>
          <w:b/>
          <w:szCs w:val="26"/>
        </w:rPr>
        <w:t>ACTAGT</w:t>
      </w:r>
      <w:r w:rsidR="001E744E">
        <w:rPr>
          <w:rFonts w:ascii="Times New Roman" w:hAnsi="Times New Roman" w:cs="Arial"/>
          <w:szCs w:val="26"/>
        </w:rPr>
        <w:t xml:space="preserve">) </w:t>
      </w:r>
      <w:r w:rsidR="00EF4820">
        <w:rPr>
          <w:rFonts w:ascii="Times New Roman" w:hAnsi="Times New Roman" w:cs="Arial"/>
          <w:szCs w:val="26"/>
        </w:rPr>
        <w:t xml:space="preserve">to </w:t>
      </w:r>
      <w:r w:rsidR="001E744E">
        <w:rPr>
          <w:rFonts w:ascii="Times New Roman" w:hAnsi="Times New Roman" w:cs="Arial"/>
          <w:szCs w:val="26"/>
        </w:rPr>
        <w:t xml:space="preserve">the </w:t>
      </w:r>
      <w:r w:rsidR="00EF4820">
        <w:rPr>
          <w:rFonts w:ascii="Times New Roman" w:hAnsi="Times New Roman" w:cs="Arial"/>
          <w:szCs w:val="26"/>
        </w:rPr>
        <w:t>reverse complement in reverse order to create reverse primer #1:</w:t>
      </w:r>
    </w:p>
    <w:p w:rsidR="00EF4820" w:rsidRDefault="00EF4820" w:rsidP="00EF4820">
      <w:pPr>
        <w:spacing w:line="360" w:lineRule="auto"/>
        <w:ind w:left="2160"/>
        <w:rPr>
          <w:rFonts w:ascii="Times New Roman" w:hAnsi="Times New Roman" w:cs="Arial"/>
          <w:szCs w:val="26"/>
        </w:rPr>
      </w:pPr>
      <w:r>
        <w:rPr>
          <w:rFonts w:ascii="Times New Roman" w:hAnsi="Times New Roman" w:cs="Arial"/>
          <w:szCs w:val="26"/>
        </w:rPr>
        <w:t>5’</w:t>
      </w:r>
      <w:r w:rsidRPr="00EF4820">
        <w:rPr>
          <w:rFonts w:ascii="Times New Roman" w:hAnsi="Times New Roman" w:cs="Arial"/>
          <w:b/>
          <w:szCs w:val="26"/>
        </w:rPr>
        <w:t xml:space="preserve"> </w:t>
      </w:r>
      <w:r w:rsidRPr="006161A6">
        <w:rPr>
          <w:rFonts w:ascii="Times New Roman" w:hAnsi="Times New Roman" w:cs="Arial"/>
          <w:b/>
          <w:szCs w:val="26"/>
        </w:rPr>
        <w:t>TGATCA</w:t>
      </w:r>
      <w:r>
        <w:rPr>
          <w:rFonts w:ascii="Times New Roman" w:hAnsi="Times New Roman" w:cs="Arial"/>
          <w:szCs w:val="26"/>
        </w:rPr>
        <w:t>CTTTAATGGAGAGGACGTT</w:t>
      </w:r>
    </w:p>
    <w:p w:rsidR="00EF4820" w:rsidRDefault="001E744E" w:rsidP="00EF4820">
      <w:pPr>
        <w:pStyle w:val="ListParagraph"/>
        <w:numPr>
          <w:ilvl w:val="0"/>
          <w:numId w:val="2"/>
        </w:numPr>
        <w:spacing w:line="360" w:lineRule="auto"/>
        <w:rPr>
          <w:rFonts w:ascii="Times New Roman" w:hAnsi="Times New Roman" w:cs="Arial"/>
          <w:szCs w:val="26"/>
        </w:rPr>
      </w:pPr>
      <w:r>
        <w:rPr>
          <w:rFonts w:ascii="Times New Roman" w:hAnsi="Times New Roman" w:cs="Arial"/>
          <w:szCs w:val="26"/>
        </w:rPr>
        <w:t>Since we are only able to work with mRNA since the gene sequence for Factor X is 26,731 base pairs long, which is too long to run a PCR, we needed two primers found within the mRNA gene sequence to help us verify our primers and our PCR product.  To find the best primers that would fit our sequence, we p</w:t>
      </w:r>
      <w:r w:rsidR="00EF4820">
        <w:rPr>
          <w:rFonts w:ascii="Times New Roman" w:hAnsi="Times New Roman" w:cs="Arial"/>
          <w:szCs w:val="26"/>
        </w:rPr>
        <w:t>lug</w:t>
      </w:r>
      <w:r>
        <w:rPr>
          <w:rFonts w:ascii="Times New Roman" w:hAnsi="Times New Roman" w:cs="Arial"/>
          <w:szCs w:val="26"/>
        </w:rPr>
        <w:t>ged</w:t>
      </w:r>
      <w:r w:rsidR="00EF4820">
        <w:rPr>
          <w:rFonts w:ascii="Times New Roman" w:hAnsi="Times New Roman" w:cs="Arial"/>
          <w:szCs w:val="26"/>
        </w:rPr>
        <w:t xml:space="preserve"> </w:t>
      </w:r>
      <w:r>
        <w:rPr>
          <w:rFonts w:ascii="Times New Roman" w:hAnsi="Times New Roman" w:cs="Arial"/>
          <w:szCs w:val="26"/>
        </w:rPr>
        <w:t xml:space="preserve">the </w:t>
      </w:r>
      <w:r w:rsidR="00EF4820">
        <w:rPr>
          <w:rFonts w:ascii="Times New Roman" w:hAnsi="Times New Roman" w:cs="Arial"/>
          <w:szCs w:val="26"/>
        </w:rPr>
        <w:t xml:space="preserve">gene sequence into </w:t>
      </w:r>
      <w:r>
        <w:rPr>
          <w:rFonts w:ascii="Times New Roman" w:hAnsi="Times New Roman" w:cs="Arial"/>
          <w:szCs w:val="26"/>
        </w:rPr>
        <w:t xml:space="preserve">the IDT </w:t>
      </w:r>
      <w:proofErr w:type="spellStart"/>
      <w:r>
        <w:rPr>
          <w:rFonts w:ascii="Times New Roman" w:hAnsi="Times New Roman" w:cs="Arial"/>
          <w:szCs w:val="26"/>
        </w:rPr>
        <w:t>PrimerQuest</w:t>
      </w:r>
      <w:proofErr w:type="spellEnd"/>
      <w:r>
        <w:rPr>
          <w:rFonts w:ascii="Times New Roman" w:hAnsi="Times New Roman" w:cs="Arial"/>
          <w:szCs w:val="26"/>
        </w:rPr>
        <w:t xml:space="preserve"> tool.  It came up with the following primers</w:t>
      </w:r>
      <w:r w:rsidR="00EF4820">
        <w:rPr>
          <w:rFonts w:ascii="Times New Roman" w:hAnsi="Times New Roman" w:cs="Arial"/>
          <w:szCs w:val="26"/>
        </w:rPr>
        <w:t>:</w:t>
      </w:r>
    </w:p>
    <w:p w:rsidR="00EF4820" w:rsidRPr="00EF4820" w:rsidRDefault="00EF4820" w:rsidP="00EF4820">
      <w:pPr>
        <w:pStyle w:val="ListParagraph"/>
        <w:spacing w:line="360" w:lineRule="auto"/>
        <w:ind w:left="1080" w:firstLine="360"/>
        <w:rPr>
          <w:rFonts w:ascii="Times New Roman" w:hAnsi="Times New Roman" w:cs="Arial"/>
          <w:szCs w:val="26"/>
        </w:rPr>
      </w:pPr>
      <w:r w:rsidRPr="00EF4820">
        <w:rPr>
          <w:rFonts w:ascii="Times New Roman" w:hAnsi="Times New Roman" w:cs="Arial"/>
          <w:szCs w:val="26"/>
        </w:rPr>
        <w:t>Forward Primer #2 (found in middle of gene</w:t>
      </w:r>
      <w:r w:rsidR="001E744E">
        <w:rPr>
          <w:rFonts w:ascii="Times New Roman" w:hAnsi="Times New Roman" w:cs="Arial"/>
          <w:szCs w:val="26"/>
        </w:rPr>
        <w:t xml:space="preserve"> at start position 81</w:t>
      </w:r>
      <w:r w:rsidRPr="00EF4820">
        <w:rPr>
          <w:rFonts w:ascii="Times New Roman" w:hAnsi="Times New Roman" w:cs="Arial"/>
          <w:szCs w:val="26"/>
        </w:rPr>
        <w:t>):</w:t>
      </w:r>
    </w:p>
    <w:p w:rsidR="00EF4820" w:rsidRPr="003A2D8F" w:rsidRDefault="00EF4820" w:rsidP="00EF4820">
      <w:pPr>
        <w:pStyle w:val="ListParagraph"/>
        <w:widowControl w:val="0"/>
        <w:autoSpaceDE w:val="0"/>
        <w:autoSpaceDN w:val="0"/>
        <w:adjustRightInd w:val="0"/>
        <w:spacing w:line="360" w:lineRule="auto"/>
        <w:ind w:left="1440" w:firstLine="720"/>
        <w:rPr>
          <w:rFonts w:ascii="Times New Roman" w:hAnsi="Times New Roman" w:cs="Arial"/>
          <w:szCs w:val="26"/>
        </w:rPr>
      </w:pPr>
      <w:r>
        <w:rPr>
          <w:rFonts w:ascii="Times New Roman" w:hAnsi="Times New Roman" w:cs="Arial"/>
          <w:szCs w:val="26"/>
        </w:rPr>
        <w:t xml:space="preserve">5’ </w:t>
      </w:r>
      <w:r w:rsidRPr="003A2D8F">
        <w:rPr>
          <w:rFonts w:ascii="Times New Roman" w:hAnsi="Times New Roman" w:cs="Arial"/>
          <w:szCs w:val="26"/>
        </w:rPr>
        <w:t>TGGTGGAACCATTCTGAGCGAGTT</w:t>
      </w:r>
      <w:r>
        <w:rPr>
          <w:rFonts w:ascii="Times New Roman" w:hAnsi="Times New Roman" w:cs="Arial"/>
          <w:szCs w:val="26"/>
        </w:rPr>
        <w:t xml:space="preserve"> 3’</w:t>
      </w:r>
    </w:p>
    <w:p w:rsidR="00EF4820" w:rsidRPr="003A2D8F" w:rsidRDefault="00EF4820" w:rsidP="00EF4820">
      <w:pPr>
        <w:pStyle w:val="ListParagraph"/>
        <w:keepNext/>
        <w:widowControl w:val="0"/>
        <w:autoSpaceDE w:val="0"/>
        <w:autoSpaceDN w:val="0"/>
        <w:adjustRightInd w:val="0"/>
        <w:spacing w:line="360" w:lineRule="auto"/>
        <w:ind w:left="1440"/>
        <w:rPr>
          <w:rFonts w:ascii="Times New Roman" w:hAnsi="Times New Roman" w:cs="Arial"/>
          <w:szCs w:val="26"/>
        </w:rPr>
      </w:pPr>
      <w:r w:rsidRPr="003A2D8F">
        <w:rPr>
          <w:rFonts w:ascii="Times New Roman" w:hAnsi="Times New Roman" w:cs="Arial"/>
          <w:szCs w:val="26"/>
        </w:rPr>
        <w:t>Reverse Primer</w:t>
      </w:r>
      <w:r>
        <w:rPr>
          <w:rFonts w:ascii="Times New Roman" w:hAnsi="Times New Roman" w:cs="Arial"/>
          <w:szCs w:val="26"/>
        </w:rPr>
        <w:t xml:space="preserve"> #2 (also found in middle of gene, but downstream from forward primer #2</w:t>
      </w:r>
      <w:r w:rsidR="001E744E">
        <w:rPr>
          <w:rFonts w:ascii="Times New Roman" w:hAnsi="Times New Roman" w:cs="Arial"/>
          <w:szCs w:val="26"/>
        </w:rPr>
        <w:t xml:space="preserve"> at start position 120</w:t>
      </w:r>
      <w:r>
        <w:rPr>
          <w:rFonts w:ascii="Times New Roman" w:hAnsi="Times New Roman" w:cs="Arial"/>
          <w:szCs w:val="26"/>
        </w:rPr>
        <w:t>)</w:t>
      </w:r>
      <w:r w:rsidRPr="003A2D8F">
        <w:rPr>
          <w:rFonts w:ascii="Times New Roman" w:hAnsi="Times New Roman" w:cs="Arial"/>
          <w:szCs w:val="26"/>
        </w:rPr>
        <w:t>:</w:t>
      </w:r>
    </w:p>
    <w:p w:rsidR="00EF4820" w:rsidRPr="003A2D8F" w:rsidRDefault="00EF4820" w:rsidP="00EF4820">
      <w:pPr>
        <w:pStyle w:val="ListParagraph"/>
        <w:widowControl w:val="0"/>
        <w:autoSpaceDE w:val="0"/>
        <w:autoSpaceDN w:val="0"/>
        <w:adjustRightInd w:val="0"/>
        <w:spacing w:line="360" w:lineRule="auto"/>
        <w:ind w:left="1440" w:firstLine="720"/>
        <w:rPr>
          <w:rFonts w:ascii="Times New Roman" w:hAnsi="Times New Roman" w:cs="Arial"/>
          <w:szCs w:val="26"/>
        </w:rPr>
      </w:pPr>
      <w:r>
        <w:rPr>
          <w:rFonts w:ascii="Times New Roman" w:hAnsi="Times New Roman" w:cs="Arial"/>
          <w:szCs w:val="26"/>
        </w:rPr>
        <w:t xml:space="preserve">5’ </w:t>
      </w:r>
      <w:r w:rsidRPr="003A2D8F">
        <w:rPr>
          <w:rFonts w:ascii="Times New Roman" w:hAnsi="Times New Roman" w:cs="Arial"/>
          <w:szCs w:val="26"/>
        </w:rPr>
        <w:t>CTCCTTTGTGAACCGGTTGTGCTT</w:t>
      </w:r>
      <w:r>
        <w:rPr>
          <w:rFonts w:ascii="Times New Roman" w:hAnsi="Times New Roman" w:cs="Arial"/>
          <w:szCs w:val="26"/>
        </w:rPr>
        <w:t xml:space="preserve"> 3’</w:t>
      </w:r>
    </w:p>
    <w:p w:rsidR="00EF4820" w:rsidRPr="00EF4820" w:rsidRDefault="001E744E" w:rsidP="00F459AB">
      <w:pPr>
        <w:pStyle w:val="ListParagraph"/>
        <w:keepNext/>
        <w:numPr>
          <w:ilvl w:val="0"/>
          <w:numId w:val="2"/>
        </w:numPr>
        <w:spacing w:line="360" w:lineRule="auto"/>
        <w:rPr>
          <w:rFonts w:ascii="Times New Roman" w:hAnsi="Times New Roman" w:cs="Arial"/>
          <w:szCs w:val="26"/>
        </w:rPr>
      </w:pPr>
      <w:r>
        <w:rPr>
          <w:rFonts w:ascii="Times New Roman" w:hAnsi="Times New Roman" w:cs="Arial"/>
          <w:szCs w:val="26"/>
        </w:rPr>
        <w:t>We will then a</w:t>
      </w:r>
      <w:r w:rsidR="00EF4820">
        <w:rPr>
          <w:rFonts w:ascii="Times New Roman" w:hAnsi="Times New Roman" w:cs="Arial"/>
          <w:szCs w:val="26"/>
        </w:rPr>
        <w:t xml:space="preserve">dd the rest of the </w:t>
      </w:r>
      <w:proofErr w:type="spellStart"/>
      <w:r w:rsidR="00EF4820">
        <w:rPr>
          <w:rFonts w:ascii="Times New Roman" w:hAnsi="Times New Roman" w:cs="Arial"/>
          <w:szCs w:val="26"/>
        </w:rPr>
        <w:t>biobrick</w:t>
      </w:r>
      <w:proofErr w:type="spellEnd"/>
      <w:r w:rsidR="00EF4820">
        <w:rPr>
          <w:rFonts w:ascii="Times New Roman" w:hAnsi="Times New Roman" w:cs="Arial"/>
          <w:szCs w:val="26"/>
        </w:rPr>
        <w:t xml:space="preserve"> </w:t>
      </w:r>
      <w:r w:rsidR="00D72475">
        <w:rPr>
          <w:rFonts w:ascii="Times New Roman" w:hAnsi="Times New Roman" w:cs="Arial"/>
          <w:szCs w:val="26"/>
        </w:rPr>
        <w:t xml:space="preserve">prefix </w:t>
      </w:r>
      <w:r>
        <w:rPr>
          <w:rFonts w:ascii="Times New Roman" w:hAnsi="Times New Roman" w:cs="Arial"/>
          <w:szCs w:val="26"/>
        </w:rPr>
        <w:t xml:space="preserve">sequence (see bolded portion below), which includes a </w:t>
      </w:r>
      <w:proofErr w:type="spellStart"/>
      <w:r>
        <w:rPr>
          <w:rFonts w:ascii="Times New Roman" w:hAnsi="Times New Roman" w:cs="Arial"/>
          <w:szCs w:val="26"/>
        </w:rPr>
        <w:t>EcoRI</w:t>
      </w:r>
      <w:proofErr w:type="spellEnd"/>
      <w:r>
        <w:rPr>
          <w:rFonts w:ascii="Times New Roman" w:hAnsi="Times New Roman" w:cs="Arial"/>
          <w:szCs w:val="26"/>
        </w:rPr>
        <w:t xml:space="preserve"> restriction </w:t>
      </w:r>
      <w:proofErr w:type="spellStart"/>
      <w:r>
        <w:rPr>
          <w:rFonts w:ascii="Times New Roman" w:hAnsi="Times New Roman" w:cs="Arial"/>
          <w:szCs w:val="26"/>
        </w:rPr>
        <w:t>site</w:t>
      </w:r>
      <w:proofErr w:type="spellEnd"/>
      <w:r>
        <w:rPr>
          <w:rFonts w:ascii="Times New Roman" w:hAnsi="Times New Roman" w:cs="Arial"/>
          <w:szCs w:val="26"/>
        </w:rPr>
        <w:t xml:space="preserve">, </w:t>
      </w:r>
      <w:r w:rsidR="00EF4820">
        <w:rPr>
          <w:rFonts w:ascii="Times New Roman" w:hAnsi="Times New Roman" w:cs="Arial"/>
          <w:szCs w:val="26"/>
        </w:rPr>
        <w:t xml:space="preserve">to the forward primer to create forward primer #3 and to make it </w:t>
      </w:r>
      <w:proofErr w:type="spellStart"/>
      <w:r w:rsidR="00EF4820">
        <w:rPr>
          <w:rFonts w:ascii="Times New Roman" w:hAnsi="Times New Roman" w:cs="Arial"/>
          <w:szCs w:val="26"/>
        </w:rPr>
        <w:t>biobrick</w:t>
      </w:r>
      <w:proofErr w:type="spellEnd"/>
      <w:r w:rsidR="00EF4820">
        <w:rPr>
          <w:rFonts w:ascii="Times New Roman" w:hAnsi="Times New Roman" w:cs="Arial"/>
          <w:szCs w:val="26"/>
        </w:rPr>
        <w:t xml:space="preserve"> compatible:</w:t>
      </w:r>
    </w:p>
    <w:p w:rsidR="00D72475" w:rsidRDefault="00EF4820" w:rsidP="00EF4820">
      <w:pPr>
        <w:pStyle w:val="ListParagraph"/>
        <w:widowControl w:val="0"/>
        <w:autoSpaceDE w:val="0"/>
        <w:autoSpaceDN w:val="0"/>
        <w:adjustRightInd w:val="0"/>
        <w:spacing w:line="360" w:lineRule="auto"/>
        <w:ind w:left="1440" w:firstLine="720"/>
        <w:rPr>
          <w:rFonts w:ascii="Times New Roman" w:hAnsi="Times New Roman" w:cs="Arial"/>
          <w:szCs w:val="26"/>
        </w:rPr>
      </w:pPr>
      <w:r>
        <w:rPr>
          <w:rFonts w:ascii="Times New Roman" w:hAnsi="Times New Roman" w:cs="Arial"/>
          <w:szCs w:val="26"/>
        </w:rPr>
        <w:t xml:space="preserve">5’ </w:t>
      </w:r>
      <w:r w:rsidRPr="006161A6">
        <w:rPr>
          <w:rFonts w:ascii="Times New Roman" w:hAnsi="Times New Roman" w:cs="Arial"/>
          <w:b/>
          <w:szCs w:val="26"/>
        </w:rPr>
        <w:t>GAATTCGCGGCCGCT</w:t>
      </w:r>
      <w:r w:rsidRPr="00D72475">
        <w:rPr>
          <w:rFonts w:ascii="Times New Roman" w:hAnsi="Times New Roman" w:cs="Arial"/>
          <w:szCs w:val="26"/>
        </w:rPr>
        <w:t>TCTAGATG</w:t>
      </w:r>
      <w:r>
        <w:rPr>
          <w:rFonts w:ascii="Times New Roman" w:hAnsi="Times New Roman" w:cs="Arial"/>
          <w:szCs w:val="26"/>
        </w:rPr>
        <w:t>ATCGTGGA 3’</w:t>
      </w:r>
    </w:p>
    <w:p w:rsidR="00EF4820" w:rsidRPr="006161A6" w:rsidRDefault="001E744E" w:rsidP="00D72475">
      <w:pPr>
        <w:pStyle w:val="ListParagraph"/>
        <w:numPr>
          <w:ilvl w:val="0"/>
          <w:numId w:val="2"/>
        </w:numPr>
        <w:spacing w:line="360" w:lineRule="auto"/>
        <w:rPr>
          <w:rFonts w:ascii="Times New Roman" w:hAnsi="Times New Roman" w:cs="Arial"/>
          <w:szCs w:val="26"/>
        </w:rPr>
      </w:pPr>
      <w:r>
        <w:rPr>
          <w:rFonts w:ascii="Times New Roman" w:hAnsi="Times New Roman" w:cs="Arial"/>
          <w:szCs w:val="26"/>
        </w:rPr>
        <w:t>We will a</w:t>
      </w:r>
      <w:r w:rsidR="00D72475">
        <w:rPr>
          <w:rFonts w:ascii="Times New Roman" w:hAnsi="Times New Roman" w:cs="Arial"/>
          <w:szCs w:val="26"/>
        </w:rPr>
        <w:t xml:space="preserve">dd the rest of the </w:t>
      </w:r>
      <w:proofErr w:type="spellStart"/>
      <w:r w:rsidR="00D72475">
        <w:rPr>
          <w:rFonts w:ascii="Times New Roman" w:hAnsi="Times New Roman" w:cs="Arial"/>
          <w:szCs w:val="26"/>
        </w:rPr>
        <w:t>biobrick</w:t>
      </w:r>
      <w:proofErr w:type="spellEnd"/>
      <w:r w:rsidR="00D72475">
        <w:rPr>
          <w:rFonts w:ascii="Times New Roman" w:hAnsi="Times New Roman" w:cs="Arial"/>
          <w:szCs w:val="26"/>
        </w:rPr>
        <w:t xml:space="preserve"> suffix sequence </w:t>
      </w:r>
      <w:r>
        <w:rPr>
          <w:rFonts w:ascii="Times New Roman" w:hAnsi="Times New Roman" w:cs="Arial"/>
          <w:szCs w:val="26"/>
        </w:rPr>
        <w:t xml:space="preserve">(see bolded portion below), which includes a </w:t>
      </w:r>
      <w:proofErr w:type="spellStart"/>
      <w:r>
        <w:rPr>
          <w:rFonts w:ascii="Times New Roman" w:hAnsi="Times New Roman" w:cs="Arial"/>
          <w:szCs w:val="26"/>
        </w:rPr>
        <w:t>PstI</w:t>
      </w:r>
      <w:proofErr w:type="spellEnd"/>
      <w:r>
        <w:rPr>
          <w:rFonts w:ascii="Times New Roman" w:hAnsi="Times New Roman" w:cs="Arial"/>
          <w:szCs w:val="26"/>
        </w:rPr>
        <w:t xml:space="preserve"> restriction site, </w:t>
      </w:r>
      <w:r w:rsidR="00D72475">
        <w:rPr>
          <w:rFonts w:ascii="Times New Roman" w:hAnsi="Times New Roman" w:cs="Arial"/>
          <w:szCs w:val="26"/>
        </w:rPr>
        <w:t xml:space="preserve">to the reverse primer to create the reverse primer #3 and to make it </w:t>
      </w:r>
      <w:proofErr w:type="spellStart"/>
      <w:r w:rsidR="00D72475">
        <w:rPr>
          <w:rFonts w:ascii="Times New Roman" w:hAnsi="Times New Roman" w:cs="Arial"/>
          <w:szCs w:val="26"/>
        </w:rPr>
        <w:t>biobrick</w:t>
      </w:r>
      <w:proofErr w:type="spellEnd"/>
      <w:r w:rsidR="00D72475">
        <w:rPr>
          <w:rFonts w:ascii="Times New Roman" w:hAnsi="Times New Roman" w:cs="Arial"/>
          <w:szCs w:val="26"/>
        </w:rPr>
        <w:t xml:space="preserve"> compatible:</w:t>
      </w:r>
    </w:p>
    <w:p w:rsidR="00EF4820" w:rsidRDefault="00EF4820" w:rsidP="00D72475">
      <w:pPr>
        <w:pStyle w:val="ListParagraph"/>
        <w:widowControl w:val="0"/>
        <w:autoSpaceDE w:val="0"/>
        <w:autoSpaceDN w:val="0"/>
        <w:adjustRightInd w:val="0"/>
        <w:spacing w:line="360" w:lineRule="auto"/>
        <w:ind w:left="1440" w:firstLine="720"/>
        <w:rPr>
          <w:rFonts w:ascii="Times New Roman" w:hAnsi="Times New Roman" w:cs="Arial"/>
          <w:szCs w:val="26"/>
        </w:rPr>
      </w:pPr>
      <w:r>
        <w:rPr>
          <w:rFonts w:ascii="Times New Roman" w:hAnsi="Times New Roman" w:cs="Arial"/>
          <w:szCs w:val="26"/>
        </w:rPr>
        <w:t xml:space="preserve">5’ </w:t>
      </w:r>
      <w:r w:rsidRPr="006161A6">
        <w:rPr>
          <w:rFonts w:ascii="Times New Roman" w:hAnsi="Times New Roman" w:cs="Arial"/>
          <w:b/>
          <w:szCs w:val="26"/>
        </w:rPr>
        <w:t>TACTAGTAGCGGCCG</w:t>
      </w:r>
      <w:r w:rsidRPr="00D72475">
        <w:rPr>
          <w:rFonts w:ascii="Times New Roman" w:hAnsi="Times New Roman" w:cs="Arial"/>
          <w:szCs w:val="26"/>
        </w:rPr>
        <w:t>CTGCAG</w:t>
      </w:r>
      <w:r>
        <w:rPr>
          <w:rFonts w:ascii="Times New Roman" w:hAnsi="Times New Roman" w:cs="Arial"/>
          <w:szCs w:val="26"/>
        </w:rPr>
        <w:t>CTTTAATAAG 3’</w:t>
      </w:r>
    </w:p>
    <w:p w:rsidR="008F2805" w:rsidRPr="001E7732" w:rsidRDefault="009A3E43" w:rsidP="00EF4820">
      <w:pPr>
        <w:spacing w:line="360" w:lineRule="auto"/>
        <w:ind w:firstLine="720"/>
        <w:jc w:val="center"/>
        <w:rPr>
          <w:rFonts w:ascii="Times New Roman" w:hAnsi="Times New Roman" w:cs="Arial"/>
          <w:szCs w:val="26"/>
        </w:rPr>
      </w:pPr>
      <w:r>
        <w:rPr>
          <w:rFonts w:ascii="Times New Roman" w:hAnsi="Times New Roman" w:cs="Arial"/>
          <w:szCs w:val="26"/>
        </w:rPr>
        <w:br w:type="page"/>
      </w:r>
    </w:p>
    <w:sdt>
      <w:sdtPr>
        <w:id w:val="23725881"/>
        <w:docPartObj>
          <w:docPartGallery w:val="Bibliographies"/>
          <w:docPartUnique/>
        </w:docPartObj>
      </w:sdtPr>
      <w:sdtEndPr>
        <w:rPr>
          <w:rFonts w:asciiTheme="minorHAnsi" w:eastAsiaTheme="minorHAnsi" w:hAnsiTheme="minorHAnsi" w:cstheme="minorBidi"/>
          <w:b w:val="0"/>
          <w:bCs w:val="0"/>
          <w:color w:val="auto"/>
          <w:sz w:val="24"/>
          <w:szCs w:val="24"/>
          <w:lang w:bidi="ar-SA"/>
        </w:rPr>
      </w:sdtEndPr>
      <w:sdtContent>
        <w:p w:rsidR="008F2805" w:rsidRDefault="008F2805">
          <w:pPr>
            <w:pStyle w:val="Heading1"/>
          </w:pPr>
          <w:r>
            <w:t>Bibliography</w:t>
          </w:r>
        </w:p>
        <w:sdt>
          <w:sdtPr>
            <w:id w:val="23725880"/>
            <w:bibliography/>
          </w:sdtPr>
          <w:sdtContent>
            <w:p w:rsidR="009502FA" w:rsidRDefault="008F2805" w:rsidP="009502FA">
              <w:pPr>
                <w:pStyle w:val="Bibliography"/>
                <w:rPr>
                  <w:rFonts w:cs="Times New Roman"/>
                  <w:noProof/>
                </w:rPr>
              </w:pPr>
              <w:r>
                <w:fldChar w:fldCharType="begin"/>
              </w:r>
              <w:r>
                <w:instrText xml:space="preserve"> BIBLIOGRAPHY </w:instrText>
              </w:r>
              <w:r>
                <w:fldChar w:fldCharType="separate"/>
              </w:r>
              <w:r>
                <w:rPr>
                  <w:rFonts w:cs="Times New Roman"/>
                  <w:noProof/>
                </w:rPr>
                <w:t xml:space="preserve">Genomic Medicine Biorepository. </w:t>
              </w:r>
              <w:r>
                <w:rPr>
                  <w:rFonts w:cs="Times New Roman"/>
                  <w:noProof/>
                  <w:u w:val="single"/>
                </w:rPr>
                <w:t>RNA Isolation from Human Peripheral Blood</w:t>
              </w:r>
              <w:r>
                <w:rPr>
                  <w:rFonts w:cs="Times New Roman"/>
                  <w:noProof/>
                </w:rPr>
                <w:t>. 14 September 2009 &lt;http://www.lerner.ccf.org/gmi/gmb/documents/GMB003.pdf&gt;.</w:t>
              </w:r>
            </w:p>
            <w:p w:rsidR="008F2805" w:rsidRPr="009502FA" w:rsidRDefault="008F2805" w:rsidP="009502FA"/>
            <w:p w:rsidR="009502FA" w:rsidRDefault="008F2805" w:rsidP="008F2805">
              <w:pPr>
                <w:pStyle w:val="Bibliography"/>
                <w:rPr>
                  <w:rFonts w:cs="Times New Roman"/>
                  <w:noProof/>
                </w:rPr>
              </w:pPr>
              <w:r>
                <w:rPr>
                  <w:rFonts w:cs="Times New Roman"/>
                  <w:noProof/>
                </w:rPr>
                <w:t>Mike. 14 September 2009 &lt;http://www.earlham.edu/~deibemi/FEF_Board_Poster_Mike_files/slide0001.htm&gt;.</w:t>
              </w:r>
            </w:p>
            <w:p w:rsidR="008F2805" w:rsidRPr="009502FA" w:rsidRDefault="008F2805" w:rsidP="009502FA"/>
            <w:p w:rsidR="009502FA" w:rsidRDefault="008F2805" w:rsidP="008F2805">
              <w:pPr>
                <w:pStyle w:val="Bibliography"/>
                <w:rPr>
                  <w:rFonts w:cs="Times New Roman"/>
                  <w:noProof/>
                </w:rPr>
              </w:pPr>
              <w:r>
                <w:rPr>
                  <w:rFonts w:cs="Times New Roman"/>
                  <w:noProof/>
                </w:rPr>
                <w:t xml:space="preserve">National Hemophila Foundation. </w:t>
              </w:r>
              <w:r>
                <w:rPr>
                  <w:rFonts w:cs="Times New Roman"/>
                  <w:noProof/>
                  <w:u w:val="single"/>
                </w:rPr>
                <w:t>Factor X Deficiency</w:t>
              </w:r>
              <w:r>
                <w:rPr>
                  <w:rFonts w:cs="Times New Roman"/>
                  <w:noProof/>
                </w:rPr>
                <w:t>. 14 September 2009 &lt;http://www.hemophilia.org/NHFWeb/MainPgs/MainNHF.aspx?menuid=188&amp;contentid=52&amp;rptname=bleeding&gt;.</w:t>
              </w:r>
            </w:p>
            <w:p w:rsidR="008F2805" w:rsidRPr="009502FA" w:rsidRDefault="008F2805" w:rsidP="009502FA"/>
            <w:p w:rsidR="009502FA" w:rsidRDefault="008F2805" w:rsidP="008F2805">
              <w:pPr>
                <w:pStyle w:val="Bibliography"/>
                <w:rPr>
                  <w:rFonts w:cs="Times New Roman"/>
                  <w:noProof/>
                </w:rPr>
              </w:pPr>
              <w:r>
                <w:rPr>
                  <w:rFonts w:cs="Times New Roman"/>
                  <w:noProof/>
                </w:rPr>
                <w:t xml:space="preserve">Raber, Martin N. </w:t>
              </w:r>
              <w:r>
                <w:rPr>
                  <w:rFonts w:cs="Times New Roman"/>
                  <w:noProof/>
                  <w:u w:val="single"/>
                </w:rPr>
                <w:t>Coagulation Tests</w:t>
              </w:r>
              <w:r>
                <w:rPr>
                  <w:rFonts w:cs="Times New Roman"/>
                  <w:noProof/>
                </w:rPr>
                <w:t>. 1990. 14 September 2009 &lt;http://www.ncbi.nlm.nih.gov/bookshelf/br.fcgi?book=cm&amp;part=A4616&gt;.</w:t>
              </w:r>
            </w:p>
            <w:p w:rsidR="008F2805" w:rsidRPr="009502FA" w:rsidRDefault="008F2805" w:rsidP="009502FA"/>
            <w:p w:rsidR="008F2805" w:rsidRDefault="008F2805" w:rsidP="008F2805">
              <w:pPr>
                <w:pStyle w:val="Bibliography"/>
                <w:rPr>
                  <w:rFonts w:cs="Times New Roman"/>
                  <w:noProof/>
                </w:rPr>
              </w:pPr>
              <w:r>
                <w:rPr>
                  <w:rFonts w:cs="Times New Roman"/>
                  <w:noProof/>
                </w:rPr>
                <w:t xml:space="preserve">Takahara, M., et al. "The ompA signal peptide directed secretion of Staphylococcal nuclease A by Escherichia coli." </w:t>
              </w:r>
              <w:r>
                <w:rPr>
                  <w:rFonts w:cs="Times New Roman"/>
                  <w:noProof/>
                  <w:u w:val="single"/>
                </w:rPr>
                <w:t>J. Biol. Chem.</w:t>
              </w:r>
              <w:r>
                <w:rPr>
                  <w:rFonts w:cs="Times New Roman"/>
                  <w:noProof/>
                </w:rPr>
                <w:t xml:space="preserve"> 260.5 (1985): 2670-2674.</w:t>
              </w:r>
            </w:p>
            <w:p w:rsidR="008F2805" w:rsidRDefault="008F2805">
              <w:r>
                <w:fldChar w:fldCharType="end"/>
              </w:r>
            </w:p>
          </w:sdtContent>
        </w:sdt>
      </w:sdtContent>
    </w:sdt>
    <w:p w:rsidR="00FF0453" w:rsidRPr="001E7732" w:rsidRDefault="00FF0453" w:rsidP="00EF4820">
      <w:pPr>
        <w:spacing w:line="360" w:lineRule="auto"/>
        <w:ind w:firstLine="720"/>
        <w:jc w:val="center"/>
        <w:rPr>
          <w:rFonts w:ascii="Times New Roman" w:hAnsi="Times New Roman" w:cs="Arial"/>
          <w:szCs w:val="26"/>
        </w:rPr>
      </w:pPr>
    </w:p>
    <w:sdt>
      <w:sdtPr>
        <w:id w:val="23725858"/>
        <w:docPartObj>
          <w:docPartGallery w:val="Bibliographies"/>
          <w:docPartUnique/>
        </w:docPartObj>
      </w:sdtPr>
      <w:sdtContent>
        <w:p w:rsidR="006F16C1" w:rsidRPr="005A7DB2" w:rsidRDefault="00FF0453" w:rsidP="005A7DB2">
          <w:pPr>
            <w:pStyle w:val="Heading1"/>
          </w:pPr>
        </w:p>
      </w:sdtContent>
    </w:sdt>
    <w:sectPr w:rsidR="006F16C1" w:rsidRPr="005A7DB2" w:rsidSect="006F16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01D8E"/>
    <w:multiLevelType w:val="hybridMultilevel"/>
    <w:tmpl w:val="156043EE"/>
    <w:lvl w:ilvl="0" w:tplc="52E6B6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333761"/>
    <w:multiLevelType w:val="hybridMultilevel"/>
    <w:tmpl w:val="6CECFBB4"/>
    <w:lvl w:ilvl="0" w:tplc="0E30AD06">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16C1"/>
    <w:rsid w:val="0004276B"/>
    <w:rsid w:val="000D260C"/>
    <w:rsid w:val="0011719A"/>
    <w:rsid w:val="00136803"/>
    <w:rsid w:val="00147A68"/>
    <w:rsid w:val="00195FC5"/>
    <w:rsid w:val="001A7C1F"/>
    <w:rsid w:val="001D250F"/>
    <w:rsid w:val="001E744E"/>
    <w:rsid w:val="001E7732"/>
    <w:rsid w:val="00240758"/>
    <w:rsid w:val="0025384D"/>
    <w:rsid w:val="002C69A3"/>
    <w:rsid w:val="002E2ADD"/>
    <w:rsid w:val="003756FD"/>
    <w:rsid w:val="00395236"/>
    <w:rsid w:val="003A2D8F"/>
    <w:rsid w:val="00514871"/>
    <w:rsid w:val="00557ABB"/>
    <w:rsid w:val="00557C6B"/>
    <w:rsid w:val="00581248"/>
    <w:rsid w:val="005A7DB2"/>
    <w:rsid w:val="005C51BF"/>
    <w:rsid w:val="005F75D7"/>
    <w:rsid w:val="005F7AC6"/>
    <w:rsid w:val="006161A6"/>
    <w:rsid w:val="00635211"/>
    <w:rsid w:val="00650D00"/>
    <w:rsid w:val="0067366C"/>
    <w:rsid w:val="006A450C"/>
    <w:rsid w:val="006F16C1"/>
    <w:rsid w:val="00726A31"/>
    <w:rsid w:val="00755276"/>
    <w:rsid w:val="007C2218"/>
    <w:rsid w:val="0083509B"/>
    <w:rsid w:val="008A4684"/>
    <w:rsid w:val="008D10B5"/>
    <w:rsid w:val="008F2805"/>
    <w:rsid w:val="00942685"/>
    <w:rsid w:val="009502FA"/>
    <w:rsid w:val="00980326"/>
    <w:rsid w:val="009A3E43"/>
    <w:rsid w:val="009F411B"/>
    <w:rsid w:val="00A16A38"/>
    <w:rsid w:val="00A31390"/>
    <w:rsid w:val="00B27A29"/>
    <w:rsid w:val="00B31B84"/>
    <w:rsid w:val="00B43115"/>
    <w:rsid w:val="00CF3B7F"/>
    <w:rsid w:val="00D1644D"/>
    <w:rsid w:val="00D37216"/>
    <w:rsid w:val="00D66E9E"/>
    <w:rsid w:val="00D72475"/>
    <w:rsid w:val="00DA1B9B"/>
    <w:rsid w:val="00DD2BF9"/>
    <w:rsid w:val="00DF3256"/>
    <w:rsid w:val="00E60FF3"/>
    <w:rsid w:val="00EE0668"/>
    <w:rsid w:val="00EF4820"/>
    <w:rsid w:val="00F32D6B"/>
    <w:rsid w:val="00F459AB"/>
    <w:rsid w:val="00F71751"/>
    <w:rsid w:val="00FF045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A2"/>
  </w:style>
  <w:style w:type="paragraph" w:styleId="Heading1">
    <w:name w:val="heading 1"/>
    <w:basedOn w:val="Normal"/>
    <w:next w:val="Normal"/>
    <w:link w:val="Heading1Char"/>
    <w:uiPriority w:val="9"/>
    <w:qFormat/>
    <w:rsid w:val="00FF045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F16C1"/>
    <w:pPr>
      <w:ind w:left="720"/>
      <w:contextualSpacing/>
    </w:pPr>
  </w:style>
  <w:style w:type="paragraph" w:styleId="Caption">
    <w:name w:val="caption"/>
    <w:basedOn w:val="Normal"/>
    <w:next w:val="Normal"/>
    <w:uiPriority w:val="35"/>
    <w:semiHidden/>
    <w:unhideWhenUsed/>
    <w:qFormat/>
    <w:rsid w:val="00F71751"/>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FF045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A7DB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Mar90</b:Tag>
    <b:SourceType>InternetSite</b:SourceType>
    <b:Guid>{81901568-B180-5F43-A6D7-FB90B245F620}</b:Guid>
    <b:LCID>0</b:LCID>
    <b:Author>
      <b:Author>
        <b:NameList>
          <b:Person>
            <b:Last>Raber</b:Last>
            <b:First>Martin</b:First>
            <b:Middle>N.</b:Middle>
          </b:Person>
        </b:NameList>
      </b:Author>
    </b:Author>
    <b:Title>Coagulation Tests</b:Title>
    <b:Year>1990</b:Year>
    <b:InternetSiteTitle>Clinical Methods</b:InternetSiteTitle>
    <b:URL>http://www.ncbi.nlm.nih.gov/bookshelf/br.fcgi?book=cm&amp;part=A4616</b:URL>
    <b:YearAccessed>2009</b:YearAccessed>
    <b:MonthAccessed>September</b:MonthAccessed>
    <b:DayAccessed>14</b:DayAccessed>
    <b:RefOrder>1</b:RefOrder>
  </b:Source>
  <b:Source>
    <b:Tag>Gen09</b:Tag>
    <b:SourceType>InternetSite</b:SourceType>
    <b:Guid>{CF45CB0C-2D96-D147-B26B-B82917A9AD3C}</b:Guid>
    <b:LCID>0</b:LCID>
    <b:Author>
      <b:Author>
        <b:Corporate>Genomic Medicine Biorepository</b:Corporate>
      </b:Author>
    </b:Author>
    <b:Title>RNA Isolation from Human Peripheral Blood</b:Title>
    <b:URL>http://www.lerner.ccf.org/gmi/gmb/documents/GMB003.pdf</b:URL>
    <b:YearAccessed>2009</b:YearAccessed>
    <b:MonthAccessed>September</b:MonthAccessed>
    <b:DayAccessed>14</b:DayAccessed>
    <b:RefOrder>2</b:RefOrder>
  </b:Source>
  <b:Source>
    <b:Tag>09ht</b:Tag>
    <b:SourceType>InternetSite</b:SourceType>
    <b:Guid>{C048A90E-A28D-FF48-808F-840E759A326D}</b:Guid>
    <b:LCID>0</b:LCID>
    <b:URL>http://www.earlham.edu/~deibemi/FEF_Board_Poster_Mike_files/slide0001.htm</b:URL>
    <b:YearAccessed>2009</b:YearAccessed>
    <b:MonthAccessed>September</b:MonthAccessed>
    <b:DayAccessed>14</b:DayAccessed>
    <b:Author>
      <b:Author>
        <b:NameList>
          <b:Person>
            <b:Last>Mike</b:Last>
          </b:Person>
        </b:NameList>
      </b:Author>
    </b:Author>
    <b:RefOrder>3</b:RefOrder>
  </b:Source>
  <b:Source>
    <b:Tag>Tak85</b:Tag>
    <b:SourceType>JournalArticle</b:SourceType>
    <b:Guid>{6DEC5F9B-C44D-1B4A-AFE6-C8800A19450D}</b:Guid>
    <b:LCID>0</b:LCID>
    <b:Author>
      <b:Author>
        <b:NameList>
          <b:Person>
            <b:Last>Takahara</b:Last>
            <b:First>M.</b:First>
          </b:Person>
          <b:Person>
            <b:Last>Hibler</b:Last>
            <b:First>D.W.</b:First>
          </b:Person>
          <b:Person>
            <b:Last>Barr</b:Last>
            <b:First>P.J.</b:First>
          </b:Person>
          <b:Person>
            <b:Last>Gerlt</b:Last>
            <b:First>J.A.</b:First>
            <b:Middle>and Inouye M.</b:Middle>
          </b:Person>
        </b:NameList>
      </b:Author>
    </b:Author>
    <b:Title>The ompA signal peptide directed secretion of Staphylococcal nuclease A by Escherichia coli</b:Title>
    <b:Year>1985</b:Year>
    <b:JournalName>J. Biol. Chem.</b:JournalName>
    <b:Volume>260</b:Volume>
    <b:Issue>5</b:Issue>
    <b:Pages>2670-2674</b:Pages>
    <b:RefOrder>4</b:RefOrder>
  </b:Source>
  <b:Source>
    <b:Tag>Nat09</b:Tag>
    <b:SourceType>InternetSite</b:SourceType>
    <b:Guid>{E2F25BF9-3195-7C46-8391-CE59DBBCB833}</b:Guid>
    <b:LCID>0</b:LCID>
    <b:Author>
      <b:Author>
        <b:Corporate>National Hemophila Foundation</b:Corporate>
      </b:Author>
    </b:Author>
    <b:Title>Factor X Deficiency</b:Title>
    <b:URL>http://www.hemophilia.org/NHFWeb/MainPgs/MainNHF.aspx?menuid=188&amp;contentid=52&amp;rptname=bleeding</b:URL>
    <b:YearAccessed>2009</b:YearAccessed>
    <b:MonthAccessed>September</b:MonthAccessed>
    <b:DayAccessed>14</b:DayAccessed>
    <b:RefOrder>5</b:RefOrder>
  </b:Source>
</b:Sources>
</file>

<file path=customXml/itemProps1.xml><?xml version="1.0" encoding="utf-8"?>
<ds:datastoreItem xmlns:ds="http://schemas.openxmlformats.org/officeDocument/2006/customXml" ds:itemID="{98E96DED-0D51-F248-B38B-E1FC7054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8</Pages>
  <Words>1499</Words>
  <Characters>8546</Characters>
  <Application>Microsoft Macintosh Word</Application>
  <DocSecurity>0</DocSecurity>
  <Lines>71</Lines>
  <Paragraphs>17</Paragraphs>
  <ScaleCrop>false</ScaleCrop>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Jessica Kettleson</cp:lastModifiedBy>
  <cp:revision>53</cp:revision>
  <cp:lastPrinted>2009-09-05T14:10:00Z</cp:lastPrinted>
  <dcterms:created xsi:type="dcterms:W3CDTF">2009-09-02T01:58:00Z</dcterms:created>
  <dcterms:modified xsi:type="dcterms:W3CDTF">2009-09-15T02:26:00Z</dcterms:modified>
</cp:coreProperties>
</file>